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9" w:rsidRPr="00E81E2C" w:rsidRDefault="002136D9" w:rsidP="00504AF9">
      <w:pPr>
        <w:pStyle w:val="BodyText"/>
        <w:spacing w:before="51"/>
        <w:ind w:left="-180" w:right="-360"/>
        <w:rPr>
          <w:rFonts w:ascii="Arial" w:hAnsi="Arial" w:cs="Arial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  <w:r w:rsidR="00C4263A">
        <w:rPr>
          <w:rFonts w:ascii="Arial" w:hAnsi="Arial" w:cs="Arial"/>
          <w:color w:val="231F20"/>
          <w:spacing w:val="-1"/>
        </w:rPr>
        <w:t>June</w:t>
      </w:r>
      <w:r w:rsidR="00504AF9" w:rsidRPr="00504AF9">
        <w:rPr>
          <w:rFonts w:ascii="Arial" w:hAnsi="Arial" w:cs="Arial"/>
          <w:color w:val="231F20"/>
          <w:spacing w:val="-1"/>
        </w:rPr>
        <w:t xml:space="preserve"> 201</w:t>
      </w:r>
      <w:r w:rsidR="0049557C">
        <w:rPr>
          <w:rFonts w:ascii="Arial" w:hAnsi="Arial" w:cs="Arial"/>
          <w:color w:val="231F20"/>
          <w:spacing w:val="-1"/>
        </w:rPr>
        <w:t>7</w:t>
      </w:r>
    </w:p>
    <w:p w:rsidR="00504AF9" w:rsidRPr="00E81E2C" w:rsidRDefault="00504AF9" w:rsidP="00504AF9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C4263A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504AF9" w:rsidRPr="00E81E2C" w:rsidRDefault="00504AF9" w:rsidP="00504AF9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Babcock-Davis </w:t>
      </w:r>
      <w:r w:rsidR="006E6BDC">
        <w:rPr>
          <w:rFonts w:ascii="Arial" w:hAnsi="Arial" w:cs="Arial"/>
          <w:color w:val="231F20"/>
          <w:spacing w:val="-2"/>
        </w:rPr>
        <w:t>Roof Hatches</w:t>
      </w:r>
      <w:r w:rsidRPr="00E81E2C">
        <w:rPr>
          <w:rFonts w:ascii="Arial" w:hAnsi="Arial" w:cs="Arial"/>
          <w:color w:val="231F20"/>
          <w:spacing w:val="-2"/>
        </w:rPr>
        <w:t>.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</w:t>
      </w:r>
      <w:r w:rsidR="006E6BDC">
        <w:rPr>
          <w:rFonts w:ascii="Arial" w:hAnsi="Arial" w:cs="Arial"/>
          <w:color w:val="231F20"/>
          <w:spacing w:val="-2"/>
        </w:rPr>
        <w:t>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proofErr w:type="spellStart"/>
      <w:r w:rsidR="00C4263A">
        <w:rPr>
          <w:rFonts w:ascii="Arial" w:hAnsi="Arial" w:cs="Arial"/>
          <w:b/>
          <w:color w:val="231F20"/>
          <w:spacing w:val="-2"/>
        </w:rPr>
        <w:t>ThermalMAX</w:t>
      </w:r>
      <w:proofErr w:type="spellEnd"/>
      <w:r w:rsidR="006E6BDC">
        <w:rPr>
          <w:rFonts w:ascii="Arial" w:hAnsi="Arial" w:cs="Arial"/>
          <w:b/>
          <w:color w:val="231F20"/>
          <w:spacing w:val="-2"/>
        </w:rPr>
        <w:t xml:space="preserve">™ </w:t>
      </w:r>
    </w:p>
    <w:p w:rsidR="00504AF9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33F0C">
        <w:rPr>
          <w:rFonts w:ascii="Arial" w:hAnsi="Arial" w:cs="Arial"/>
          <w:b/>
          <w:color w:val="231F20"/>
          <w:spacing w:val="-2"/>
        </w:rPr>
        <w:t>B</w:t>
      </w:r>
      <w:bookmarkStart w:id="0" w:name="_GoBack"/>
      <w:bookmarkEnd w:id="0"/>
      <w:r w:rsidR="006E6BDC">
        <w:rPr>
          <w:rFonts w:ascii="Arial" w:hAnsi="Arial" w:cs="Arial"/>
          <w:b/>
          <w:color w:val="231F20"/>
          <w:spacing w:val="-2"/>
        </w:rPr>
        <w:t>R</w:t>
      </w:r>
      <w:r w:rsidR="00C4263A">
        <w:rPr>
          <w:rFonts w:ascii="Arial" w:hAnsi="Arial" w:cs="Arial"/>
          <w:b/>
          <w:color w:val="231F20"/>
          <w:spacing w:val="-2"/>
        </w:rPr>
        <w:t>HTA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</w:rPr>
      </w:pPr>
    </w:p>
    <w:tbl>
      <w:tblPr>
        <w:tblStyle w:val="TableGrid"/>
        <w:tblW w:w="9688" w:type="dxa"/>
        <w:tblInd w:w="-180" w:type="dxa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208"/>
        <w:gridCol w:w="3330"/>
        <w:gridCol w:w="3150"/>
      </w:tblGrid>
      <w:tr w:rsidR="00C4263A" w:rsidRPr="00E81E2C" w:rsidTr="00C11DE9">
        <w:tc>
          <w:tcPr>
            <w:tcW w:w="3208" w:type="dxa"/>
          </w:tcPr>
          <w:p w:rsidR="00C4263A" w:rsidRPr="00504AF9" w:rsidRDefault="00C4263A" w:rsidP="00C4263A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3330" w:type="dxa"/>
          </w:tcPr>
          <w:p w:rsidR="00C4263A" w:rsidRPr="00504AF9" w:rsidRDefault="00C4263A" w:rsidP="00C4263A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</w:tcPr>
          <w:p w:rsidR="00C4263A" w:rsidRPr="00504AF9" w:rsidRDefault="00C4263A" w:rsidP="00C4263A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C4263A" w:rsidRPr="00E81E2C" w:rsidTr="00C11DE9">
        <w:tc>
          <w:tcPr>
            <w:tcW w:w="3208" w:type="dxa"/>
            <w:vMerge w:val="restart"/>
          </w:tcPr>
          <w:p w:rsidR="00C4263A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3330" w:type="dxa"/>
          </w:tcPr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04AF9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</w:tcPr>
          <w:p w:rsidR="00C11DE9" w:rsidRDefault="00C11DE9" w:rsidP="00C11DE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Aluminum: 65%</w:t>
            </w:r>
          </w:p>
          <w:p w:rsidR="00C11DE9" w:rsidRDefault="00C11DE9" w:rsidP="00C11DE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C4263A" w:rsidRDefault="00C4263A" w:rsidP="00C11DE9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Contains 9.5% pre-consumer and 61% post-consumer recycled content.</w:t>
            </w:r>
          </w:p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4263A" w:rsidRPr="00E81E2C" w:rsidTr="00C11DE9">
        <w:tc>
          <w:tcPr>
            <w:tcW w:w="3208" w:type="dxa"/>
            <w:vMerge/>
          </w:tcPr>
          <w:p w:rsidR="00C4263A" w:rsidRPr="00504AF9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0" w:type="dxa"/>
          </w:tcPr>
          <w:p w:rsidR="00C4263A" w:rsidRPr="00504AF9" w:rsidRDefault="00C11DE9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</w:tcPr>
          <w:p w:rsidR="00C4263A" w:rsidRDefault="00C4263A" w:rsidP="006D13D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:rsidR="00C4263A" w:rsidRDefault="00C4263A" w:rsidP="006D13D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C4263A" w:rsidRDefault="00C4263A" w:rsidP="00C4263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:rsidR="00C4263A" w:rsidRPr="00504AF9" w:rsidRDefault="00C4263A" w:rsidP="004B69D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</w:tbl>
    <w:p w:rsidR="00504AF9" w:rsidRPr="00E81E2C" w:rsidRDefault="00504AF9" w:rsidP="00504AF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504AF9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17" w:rsidRDefault="00986317" w:rsidP="00CC3E2F">
      <w:r>
        <w:separator/>
      </w:r>
    </w:p>
  </w:endnote>
  <w:endnote w:type="continuationSeparator" w:id="0">
    <w:p w:rsidR="00986317" w:rsidRDefault="00986317" w:rsidP="00C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CC" w:rsidRDefault="003F31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251667456;mso-position-horizontal-relative:page;mso-position-vertical-relative:page" filled="f" stroked="f">
          <v:textbox style="mso-next-textbox:#_x0000_s2058" inset="0,0,0,0">
            <w:txbxContent>
              <w:p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:rsidR="00FF5CE3" w:rsidRPr="00536E3B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888.312.3726 FAX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50pt;margin-top:730.55pt;width:126.2pt;height:43.2pt;z-index:251662336;mso-position-horizontal-relative:page;mso-position-vertical-relative:page" filled="f" stroked="f">
          <v:textbox style="mso-next-textbox:#_x0000_s2052" inset="0,0,0,0">
            <w:txbxContent>
              <w:p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17" w:rsidRDefault="00986317" w:rsidP="00CC3E2F">
      <w:r>
        <w:separator/>
      </w:r>
    </w:p>
  </w:footnote>
  <w:footnote w:type="continuationSeparator" w:id="0">
    <w:p w:rsidR="00986317" w:rsidRDefault="00986317" w:rsidP="00CC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E2F"/>
    <w:rsid w:val="00033F0C"/>
    <w:rsid w:val="00072CC2"/>
    <w:rsid w:val="00072F19"/>
    <w:rsid w:val="000B459F"/>
    <w:rsid w:val="00117CCC"/>
    <w:rsid w:val="00157EF8"/>
    <w:rsid w:val="001842D7"/>
    <w:rsid w:val="001B47DB"/>
    <w:rsid w:val="002136D9"/>
    <w:rsid w:val="00235D90"/>
    <w:rsid w:val="0023620B"/>
    <w:rsid w:val="002405FA"/>
    <w:rsid w:val="0024313C"/>
    <w:rsid w:val="002B276B"/>
    <w:rsid w:val="002C2F48"/>
    <w:rsid w:val="002C5DE3"/>
    <w:rsid w:val="002F02EE"/>
    <w:rsid w:val="002F3B60"/>
    <w:rsid w:val="00304832"/>
    <w:rsid w:val="00304DB0"/>
    <w:rsid w:val="00320F4D"/>
    <w:rsid w:val="003D1CCD"/>
    <w:rsid w:val="003F31A5"/>
    <w:rsid w:val="00413A4D"/>
    <w:rsid w:val="00416B27"/>
    <w:rsid w:val="00420FA7"/>
    <w:rsid w:val="00441D9B"/>
    <w:rsid w:val="00453321"/>
    <w:rsid w:val="00494CDC"/>
    <w:rsid w:val="0049557C"/>
    <w:rsid w:val="004B69DF"/>
    <w:rsid w:val="00504AF9"/>
    <w:rsid w:val="00520DCF"/>
    <w:rsid w:val="00536E3B"/>
    <w:rsid w:val="00570FB0"/>
    <w:rsid w:val="005803C2"/>
    <w:rsid w:val="00635295"/>
    <w:rsid w:val="00652385"/>
    <w:rsid w:val="00667C32"/>
    <w:rsid w:val="00675C2A"/>
    <w:rsid w:val="006D13DA"/>
    <w:rsid w:val="006E6BDC"/>
    <w:rsid w:val="007537AB"/>
    <w:rsid w:val="007A1C28"/>
    <w:rsid w:val="007C50EA"/>
    <w:rsid w:val="00804513"/>
    <w:rsid w:val="00825C5D"/>
    <w:rsid w:val="008546F7"/>
    <w:rsid w:val="00856D89"/>
    <w:rsid w:val="00872AAA"/>
    <w:rsid w:val="008C5895"/>
    <w:rsid w:val="00905C75"/>
    <w:rsid w:val="0090691E"/>
    <w:rsid w:val="009123D4"/>
    <w:rsid w:val="0092745E"/>
    <w:rsid w:val="0093696C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C48AF"/>
    <w:rsid w:val="00BC7352"/>
    <w:rsid w:val="00BD182F"/>
    <w:rsid w:val="00BF2EC7"/>
    <w:rsid w:val="00BF5309"/>
    <w:rsid w:val="00C11DE9"/>
    <w:rsid w:val="00C162B2"/>
    <w:rsid w:val="00C4263A"/>
    <w:rsid w:val="00C44B01"/>
    <w:rsid w:val="00C66536"/>
    <w:rsid w:val="00C86C05"/>
    <w:rsid w:val="00CB1416"/>
    <w:rsid w:val="00CC3E2F"/>
    <w:rsid w:val="00CD6C10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70DA8"/>
    <w:rsid w:val="00E87DF7"/>
    <w:rsid w:val="00EA7A84"/>
    <w:rsid w:val="00EC4FC3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04AF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basedOn w:val="BodyText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basedOn w:val="BodyText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mdibba</dc:creator>
  <lastModifiedBy>mdibba</lastModifiedBy>
  <revision>1</revision>
  <dcterms:created xsi:type="dcterms:W3CDTF">2017-06-08T15:13:00.0000000Z</dcterms:created>
  <dcterms:modified xsi:type="dcterms:W3CDTF">2017-06-08T15:21:00.0000000Z</dcterms:modified>
  <dc:title>Babcock RH ThermalMAX LEED.docx</dc:title>
  <dc:description>Babcock RH ThermalMAX LEED.docx</dc:description>
  <dc:subject>Babcock RH ThermalMAX LEED.docx</dc:subject>
  <keywords>Babcock RH ThermalMAX LEED.docx</keywords>
</coreProperties>
</file>