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6D4" w:rsidRDefault="004E19F2" w:rsidP="00C96CE7">
      <w:pPr>
        <w:pStyle w:val="Header"/>
        <w:rPr>
          <w:rFonts w:asciiTheme="minorHAnsi" w:hAnsiTheme="minorHAnsi"/>
          <w:b/>
          <w:bCs/>
          <w:szCs w:val="24"/>
        </w:rPr>
      </w:pPr>
      <w:r>
        <w:rPr>
          <w:rFonts w:asciiTheme="minorHAnsi" w:hAnsiTheme="minorHAnsi"/>
          <w:b/>
          <w:bCs/>
          <w:noProof/>
          <w:szCs w:val="24"/>
        </w:rPr>
        <w:pict>
          <v:shapetype id="_x0000_t202" coordsize="21600,21600" o:spt="202" path="m,l,21600r21600,l21600,xe">
            <v:stroke joinstyle="miter"/>
            <v:path gradientshapeok="t" o:connecttype="rect"/>
          </v:shapetype>
          <v:shape id="_x0000_s1030" type="#_x0000_t202" style="position:absolute;margin-left:336pt;margin-top:9.9pt;width:201.75pt;height:44.25pt;z-index:251670016" filled="f" stroked="f">
            <v:textbox>
              <w:txbxContent>
                <w:p w:rsidR="00D3723C" w:rsidRDefault="00D3723C" w:rsidP="00D3723C">
                  <w:pPr>
                    <w:spacing w:after="0" w:line="240" w:lineRule="auto"/>
                    <w:jc w:val="right"/>
                    <w:rPr>
                      <w:sz w:val="28"/>
                    </w:rPr>
                  </w:pPr>
                  <w:r>
                    <w:rPr>
                      <w:sz w:val="28"/>
                    </w:rPr>
                    <w:t xml:space="preserve">Model(s): </w:t>
                  </w:r>
                  <w:r w:rsidR="00E457B0">
                    <w:rPr>
                      <w:sz w:val="28"/>
                    </w:rPr>
                    <w:t>BFX, BF</w:t>
                  </w:r>
                  <w:r w:rsidR="003121D6">
                    <w:rPr>
                      <w:sz w:val="28"/>
                    </w:rPr>
                    <w:t>G</w:t>
                  </w:r>
                </w:p>
                <w:p w:rsidR="003121D6" w:rsidRPr="0071576D" w:rsidRDefault="003121D6" w:rsidP="00D3723C">
                  <w:pPr>
                    <w:spacing w:after="0" w:line="240" w:lineRule="auto"/>
                    <w:jc w:val="right"/>
                    <w:rPr>
                      <w:sz w:val="28"/>
                    </w:rPr>
                  </w:pPr>
                  <w:r>
                    <w:rPr>
                      <w:sz w:val="28"/>
                    </w:rPr>
                    <w:t>Surface Mount Aluminum Ramp</w:t>
                  </w:r>
                </w:p>
              </w:txbxContent>
            </v:textbox>
          </v:shape>
        </w:pict>
      </w:r>
    </w:p>
    <w:p w:rsidR="00322D2A" w:rsidRDefault="00322D2A" w:rsidP="00F416D4">
      <w:pPr>
        <w:pStyle w:val="Header"/>
        <w:ind w:left="288"/>
        <w:rPr>
          <w:rFonts w:asciiTheme="minorHAnsi" w:hAnsiTheme="minorHAnsi"/>
          <w:b/>
          <w:bCs/>
          <w:caps/>
          <w:szCs w:val="24"/>
        </w:rPr>
      </w:pPr>
    </w:p>
    <w:p w:rsidR="0004549E" w:rsidRPr="00C135A2" w:rsidRDefault="003121D6" w:rsidP="00F416D4">
      <w:pPr>
        <w:pStyle w:val="Header"/>
        <w:ind w:left="288"/>
        <w:rPr>
          <w:rFonts w:asciiTheme="minorHAnsi" w:hAnsiTheme="minorHAnsi"/>
          <w:b/>
          <w:bCs/>
          <w:caps/>
          <w:sz w:val="22"/>
          <w:szCs w:val="24"/>
        </w:rPr>
      </w:pPr>
      <w:r w:rsidRPr="00C135A2">
        <w:rPr>
          <w:rFonts w:asciiTheme="minorHAnsi" w:hAnsiTheme="minorHAnsi"/>
          <w:b/>
          <w:bCs/>
          <w:caps/>
          <w:sz w:val="22"/>
          <w:szCs w:val="24"/>
        </w:rPr>
        <w:t>PREPARE FOR INSTALLATION</w:t>
      </w:r>
      <w:r w:rsidR="00F416D4" w:rsidRPr="00C135A2">
        <w:rPr>
          <w:rFonts w:asciiTheme="minorHAnsi" w:hAnsiTheme="minorHAnsi"/>
          <w:b/>
          <w:bCs/>
          <w:caps/>
          <w:sz w:val="22"/>
          <w:szCs w:val="24"/>
        </w:rPr>
        <w:br/>
      </w:r>
    </w:p>
    <w:p w:rsidR="0004549E" w:rsidRPr="00C135A2" w:rsidRDefault="003121D6" w:rsidP="003121D6">
      <w:pPr>
        <w:pStyle w:val="ListParagraph"/>
        <w:numPr>
          <w:ilvl w:val="0"/>
          <w:numId w:val="13"/>
        </w:numPr>
        <w:rPr>
          <w:sz w:val="20"/>
        </w:rPr>
      </w:pPr>
      <w:r w:rsidRPr="00C135A2">
        <w:rPr>
          <w:sz w:val="22"/>
        </w:rPr>
        <w:t>Locate the packing slip(s) and shop drawings.</w:t>
      </w:r>
    </w:p>
    <w:p w:rsidR="003121D6" w:rsidRPr="00C135A2" w:rsidRDefault="003121D6" w:rsidP="003121D6">
      <w:pPr>
        <w:pStyle w:val="ListParagraph"/>
        <w:numPr>
          <w:ilvl w:val="0"/>
          <w:numId w:val="13"/>
        </w:numPr>
        <w:rPr>
          <w:sz w:val="20"/>
        </w:rPr>
      </w:pPr>
      <w:r w:rsidRPr="00C135A2">
        <w:rPr>
          <w:sz w:val="22"/>
        </w:rPr>
        <w:t>Verify that all products listed on the packing slip are included in the package.</w:t>
      </w:r>
    </w:p>
    <w:p w:rsidR="003121D6" w:rsidRPr="00C135A2" w:rsidRDefault="003121D6" w:rsidP="003121D6">
      <w:pPr>
        <w:pStyle w:val="ListParagraph"/>
        <w:numPr>
          <w:ilvl w:val="0"/>
          <w:numId w:val="13"/>
        </w:numPr>
        <w:rPr>
          <w:sz w:val="20"/>
        </w:rPr>
      </w:pPr>
      <w:r w:rsidRPr="00C135A2">
        <w:rPr>
          <w:sz w:val="22"/>
        </w:rPr>
        <w:t>Check the products for damage. If products are damaged, report a freight claim immediately and leave the products in their packaging. If you sign for products without reporting damage you waive your right to a freight claim and will be responsible for their replacement cost.</w:t>
      </w:r>
    </w:p>
    <w:p w:rsidR="003121D6" w:rsidRPr="00C135A2" w:rsidRDefault="003121D6" w:rsidP="003121D6">
      <w:pPr>
        <w:pStyle w:val="ListParagraph"/>
        <w:numPr>
          <w:ilvl w:val="0"/>
          <w:numId w:val="13"/>
        </w:numPr>
        <w:rPr>
          <w:sz w:val="20"/>
        </w:rPr>
      </w:pPr>
      <w:r w:rsidRPr="00C135A2">
        <w:rPr>
          <w:sz w:val="22"/>
        </w:rPr>
        <w:t>Read the instructions thoroughly before beginning installation.</w:t>
      </w:r>
    </w:p>
    <w:p w:rsidR="0004549E" w:rsidRPr="00C135A2" w:rsidRDefault="00F416D4" w:rsidP="00F416D4">
      <w:pPr>
        <w:pStyle w:val="Header"/>
        <w:ind w:left="288"/>
        <w:rPr>
          <w:rFonts w:asciiTheme="minorHAnsi" w:hAnsiTheme="minorHAnsi"/>
          <w:b/>
          <w:bCs/>
          <w:caps/>
          <w:sz w:val="22"/>
          <w:szCs w:val="24"/>
        </w:rPr>
      </w:pPr>
      <w:r w:rsidRPr="00C135A2">
        <w:rPr>
          <w:rFonts w:asciiTheme="minorHAnsi" w:hAnsiTheme="minorHAnsi"/>
          <w:b/>
          <w:bCs/>
          <w:caps/>
          <w:sz w:val="22"/>
          <w:szCs w:val="24"/>
        </w:rPr>
        <w:t>Installation</w:t>
      </w:r>
      <w:r w:rsidRPr="00C135A2">
        <w:rPr>
          <w:rFonts w:asciiTheme="minorHAnsi" w:hAnsiTheme="minorHAnsi"/>
          <w:b/>
          <w:bCs/>
          <w:caps/>
          <w:sz w:val="22"/>
          <w:szCs w:val="24"/>
        </w:rPr>
        <w:br/>
      </w:r>
    </w:p>
    <w:p w:rsidR="0043429C" w:rsidRPr="00C135A2" w:rsidRDefault="003121D6" w:rsidP="00A9510A">
      <w:pPr>
        <w:ind w:left="288"/>
        <w:rPr>
          <w:sz w:val="22"/>
        </w:rPr>
      </w:pPr>
      <w:r w:rsidRPr="00C135A2">
        <w:rPr>
          <w:sz w:val="22"/>
        </w:rPr>
        <w:t>A flat floor and accurately installed frames are critical to the overall performance of the mat or grille.</w:t>
      </w:r>
    </w:p>
    <w:p w:rsidR="00D97CDC" w:rsidRPr="00C135A2" w:rsidRDefault="003121D6" w:rsidP="00F416D4">
      <w:pPr>
        <w:pStyle w:val="ListParagraph"/>
        <w:numPr>
          <w:ilvl w:val="0"/>
          <w:numId w:val="7"/>
        </w:numPr>
        <w:ind w:left="1008"/>
        <w:rPr>
          <w:sz w:val="22"/>
        </w:rPr>
      </w:pPr>
      <w:r w:rsidRPr="00C135A2">
        <w:rPr>
          <w:sz w:val="22"/>
        </w:rPr>
        <w:t>Verify the floor is flat</w:t>
      </w:r>
      <w:r w:rsidR="00A9510A" w:rsidRPr="00C135A2">
        <w:rPr>
          <w:sz w:val="22"/>
        </w:rPr>
        <w:t xml:space="preserve"> and</w:t>
      </w:r>
      <w:r w:rsidRPr="00C135A2">
        <w:rPr>
          <w:sz w:val="22"/>
        </w:rPr>
        <w:t xml:space="preserve"> within 1/8 inch </w:t>
      </w:r>
      <w:r w:rsidR="00A9510A" w:rsidRPr="00C135A2">
        <w:rPr>
          <w:sz w:val="22"/>
        </w:rPr>
        <w:t>over 10 feet. Floor must be level</w:t>
      </w:r>
      <w:r w:rsidRPr="00C135A2">
        <w:rPr>
          <w:sz w:val="22"/>
        </w:rPr>
        <w:t xml:space="preserve"> to prevent damage to the mat/grille. </w:t>
      </w:r>
      <w:r w:rsidR="00A9510A" w:rsidRPr="00C135A2">
        <w:rPr>
          <w:sz w:val="22"/>
        </w:rPr>
        <w:t>If necessary, u</w:t>
      </w:r>
      <w:r w:rsidRPr="00C135A2">
        <w:rPr>
          <w:sz w:val="22"/>
        </w:rPr>
        <w:t>tilize a self-leveling compound (p</w:t>
      </w:r>
      <w:r w:rsidR="00A9510A" w:rsidRPr="00C135A2">
        <w:rPr>
          <w:sz w:val="22"/>
        </w:rPr>
        <w:t xml:space="preserve">rovided by others) </w:t>
      </w:r>
      <w:r w:rsidRPr="00C135A2">
        <w:rPr>
          <w:sz w:val="22"/>
        </w:rPr>
        <w:t>to ensure a level floor surface</w:t>
      </w:r>
      <w:r w:rsidR="00AB0074" w:rsidRPr="00C135A2">
        <w:rPr>
          <w:sz w:val="22"/>
        </w:rPr>
        <w:t>.</w:t>
      </w:r>
    </w:p>
    <w:p w:rsidR="003121D6" w:rsidRPr="00C135A2" w:rsidRDefault="003121D6" w:rsidP="00F416D4">
      <w:pPr>
        <w:pStyle w:val="ListParagraph"/>
        <w:numPr>
          <w:ilvl w:val="0"/>
          <w:numId w:val="7"/>
        </w:numPr>
        <w:ind w:left="1008"/>
        <w:rPr>
          <w:sz w:val="22"/>
        </w:rPr>
      </w:pPr>
      <w:r w:rsidRPr="00C135A2">
        <w:rPr>
          <w:sz w:val="22"/>
        </w:rPr>
        <w:t>Position the frame members in the opening. Cut frames to fit opening.</w:t>
      </w:r>
    </w:p>
    <w:p w:rsidR="003121D6" w:rsidRPr="00C135A2" w:rsidRDefault="003121D6" w:rsidP="00F416D4">
      <w:pPr>
        <w:pStyle w:val="ListParagraph"/>
        <w:numPr>
          <w:ilvl w:val="0"/>
          <w:numId w:val="7"/>
        </w:numPr>
        <w:ind w:left="1008"/>
        <w:rPr>
          <w:sz w:val="22"/>
        </w:rPr>
      </w:pPr>
      <w:r w:rsidRPr="00C135A2">
        <w:rPr>
          <w:sz w:val="22"/>
        </w:rPr>
        <w:t>Frames are sent with drilled and countersunk 1/4 inch diameter holes. Mark and drill 1/4 inch holes in the floor for the anchors.</w:t>
      </w:r>
    </w:p>
    <w:p w:rsidR="003121D6" w:rsidRPr="00C135A2" w:rsidRDefault="003121D6" w:rsidP="003121D6">
      <w:pPr>
        <w:pStyle w:val="ListParagraph"/>
        <w:numPr>
          <w:ilvl w:val="0"/>
          <w:numId w:val="7"/>
        </w:numPr>
        <w:ind w:left="1008"/>
        <w:rPr>
          <w:rFonts w:asciiTheme="minorHAnsi" w:hAnsiTheme="minorHAnsi"/>
          <w:sz w:val="22"/>
          <w:szCs w:val="24"/>
        </w:rPr>
      </w:pPr>
      <w:r w:rsidRPr="00C135A2">
        <w:rPr>
          <w:sz w:val="22"/>
        </w:rPr>
        <w:t>Using the anchors provided, secure the frame to the floor.</w:t>
      </w:r>
    </w:p>
    <w:p w:rsidR="0004549E" w:rsidRPr="00C135A2" w:rsidRDefault="003121D6" w:rsidP="00F416D4">
      <w:pPr>
        <w:pStyle w:val="Header"/>
        <w:ind w:left="288"/>
        <w:rPr>
          <w:rFonts w:asciiTheme="minorHAnsi" w:hAnsiTheme="minorHAnsi"/>
          <w:b/>
          <w:bCs/>
          <w:sz w:val="22"/>
          <w:szCs w:val="24"/>
        </w:rPr>
      </w:pPr>
      <w:r w:rsidRPr="00C135A2">
        <w:rPr>
          <w:rFonts w:asciiTheme="minorHAnsi" w:hAnsiTheme="minorHAnsi"/>
          <w:b/>
          <w:bCs/>
          <w:sz w:val="22"/>
          <w:szCs w:val="24"/>
        </w:rPr>
        <w:t>T</w:t>
      </w:r>
      <w:r w:rsidR="00A9510A" w:rsidRPr="00C135A2">
        <w:rPr>
          <w:rFonts w:asciiTheme="minorHAnsi" w:hAnsiTheme="minorHAnsi"/>
          <w:b/>
          <w:bCs/>
          <w:sz w:val="22"/>
          <w:szCs w:val="24"/>
        </w:rPr>
        <w:t>rim Mat</w:t>
      </w:r>
      <w:r w:rsidR="00F416D4" w:rsidRPr="00C135A2">
        <w:rPr>
          <w:rFonts w:asciiTheme="minorHAnsi" w:hAnsiTheme="minorHAnsi"/>
          <w:b/>
          <w:bCs/>
          <w:sz w:val="22"/>
          <w:szCs w:val="24"/>
        </w:rPr>
        <w:br/>
      </w:r>
    </w:p>
    <w:p w:rsidR="0004549E" w:rsidRPr="00C135A2" w:rsidRDefault="003121D6" w:rsidP="00A9510A">
      <w:pPr>
        <w:pStyle w:val="ListParagraph"/>
        <w:numPr>
          <w:ilvl w:val="0"/>
          <w:numId w:val="7"/>
        </w:numPr>
        <w:ind w:left="1008"/>
        <w:rPr>
          <w:sz w:val="22"/>
        </w:rPr>
      </w:pPr>
      <w:r w:rsidRPr="00C135A2">
        <w:rPr>
          <w:sz w:val="22"/>
        </w:rPr>
        <w:t>Lay mat section(s) in the opening. The carpet strips must be perpendicular to the traffic direction.</w:t>
      </w:r>
    </w:p>
    <w:p w:rsidR="003121D6" w:rsidRPr="00C135A2" w:rsidRDefault="003121D6" w:rsidP="00A9510A">
      <w:pPr>
        <w:pStyle w:val="ListParagraph"/>
        <w:numPr>
          <w:ilvl w:val="0"/>
          <w:numId w:val="7"/>
        </w:numPr>
        <w:ind w:left="1008"/>
        <w:rPr>
          <w:sz w:val="22"/>
        </w:rPr>
      </w:pPr>
      <w:r w:rsidRPr="00C135A2">
        <w:rPr>
          <w:sz w:val="22"/>
        </w:rPr>
        <w:t>Mats should fit snug to the top and left side of opening.</w:t>
      </w:r>
    </w:p>
    <w:p w:rsidR="0004549E" w:rsidRPr="003310D8" w:rsidRDefault="003121D6" w:rsidP="003310D8">
      <w:pPr>
        <w:pStyle w:val="ListParagraph"/>
        <w:numPr>
          <w:ilvl w:val="0"/>
          <w:numId w:val="7"/>
        </w:numPr>
        <w:ind w:left="1008"/>
        <w:rPr>
          <w:sz w:val="22"/>
        </w:rPr>
      </w:pPr>
      <w:r w:rsidRPr="00C135A2">
        <w:rPr>
          <w:sz w:val="22"/>
        </w:rPr>
        <w:t>Trim the bottom and left side of mat. The mat should fit snug into frame.</w:t>
      </w:r>
    </w:p>
    <w:p w:rsidR="0004549E" w:rsidRPr="00C135A2" w:rsidRDefault="00A9510A" w:rsidP="00F416D4">
      <w:pPr>
        <w:pStyle w:val="Header"/>
        <w:ind w:left="288"/>
        <w:rPr>
          <w:rFonts w:asciiTheme="minorHAnsi" w:hAnsiTheme="minorHAnsi"/>
          <w:b/>
          <w:bCs/>
          <w:sz w:val="22"/>
          <w:szCs w:val="24"/>
        </w:rPr>
      </w:pPr>
      <w:r w:rsidRPr="00C135A2">
        <w:rPr>
          <w:rFonts w:asciiTheme="minorHAnsi" w:hAnsiTheme="minorHAnsi"/>
          <w:b/>
          <w:bCs/>
          <w:sz w:val="22"/>
          <w:szCs w:val="24"/>
        </w:rPr>
        <w:t>Prep Mat</w:t>
      </w:r>
      <w:r w:rsidR="00F416D4" w:rsidRPr="00C135A2">
        <w:rPr>
          <w:rFonts w:asciiTheme="minorHAnsi" w:hAnsiTheme="minorHAnsi"/>
          <w:b/>
          <w:bCs/>
          <w:sz w:val="22"/>
          <w:szCs w:val="24"/>
        </w:rPr>
        <w:br/>
      </w:r>
    </w:p>
    <w:p w:rsidR="00CB5D49" w:rsidRDefault="003121D6" w:rsidP="00A9510A">
      <w:pPr>
        <w:pStyle w:val="ListParagraph"/>
        <w:numPr>
          <w:ilvl w:val="0"/>
          <w:numId w:val="7"/>
        </w:numPr>
        <w:ind w:left="1008"/>
        <w:rPr>
          <w:sz w:val="22"/>
        </w:rPr>
      </w:pPr>
      <w:r w:rsidRPr="00C135A2">
        <w:rPr>
          <w:sz w:val="22"/>
        </w:rPr>
        <w:t>Secure the mat retainers to each corner of the mat section; minimum of 4 retainers. Place the retainers approximately 2 rows from the side and 5 sets of pegs from the bottom. (Figure 1</w:t>
      </w:r>
      <w:r w:rsidR="00A9510A" w:rsidRPr="00C135A2">
        <w:rPr>
          <w:sz w:val="22"/>
        </w:rPr>
        <w:t xml:space="preserve"> and Figure 2)</w:t>
      </w:r>
    </w:p>
    <w:p w:rsidR="00CB5D49" w:rsidRDefault="00CB5D49">
      <w:pPr>
        <w:spacing w:after="0" w:line="240" w:lineRule="auto"/>
        <w:rPr>
          <w:sz w:val="22"/>
        </w:rPr>
      </w:pPr>
      <w:r>
        <w:rPr>
          <w:noProof/>
          <w:sz w:val="22"/>
        </w:rPr>
        <w:drawing>
          <wp:anchor distT="0" distB="0" distL="114300" distR="114300" simplePos="0" relativeHeight="251662846" behindDoc="0" locked="0" layoutInCell="1" allowOverlap="1">
            <wp:simplePos x="0" y="0"/>
            <wp:positionH relativeFrom="column">
              <wp:posOffset>3686175</wp:posOffset>
            </wp:positionH>
            <wp:positionV relativeFrom="paragraph">
              <wp:posOffset>45085</wp:posOffset>
            </wp:positionV>
            <wp:extent cx="1857375" cy="1333500"/>
            <wp:effectExtent l="19050" t="0" r="9525" b="0"/>
            <wp:wrapNone/>
            <wp:docPr id="21" name="Picture 3" descr="S:\Flex PSD\2015 EFS Projects\Images\PL Mat Reta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lex PSD\2015 EFS Projects\Images\PL Mat Retainer.jpg"/>
                    <pic:cNvPicPr>
                      <a:picLocks noChangeAspect="1" noChangeArrowheads="1"/>
                    </pic:cNvPicPr>
                  </pic:nvPicPr>
                  <pic:blipFill>
                    <a:blip r:embed="rId8" cstate="print"/>
                    <a:srcRect/>
                    <a:stretch>
                      <a:fillRect/>
                    </a:stretch>
                  </pic:blipFill>
                  <pic:spPr bwMode="auto">
                    <a:xfrm>
                      <a:off x="0" y="0"/>
                      <a:ext cx="1857375" cy="1333500"/>
                    </a:xfrm>
                    <a:prstGeom prst="rect">
                      <a:avLst/>
                    </a:prstGeom>
                    <a:noFill/>
                    <a:ln w="9525">
                      <a:noFill/>
                      <a:miter lim="800000"/>
                      <a:headEnd/>
                      <a:tailEnd/>
                    </a:ln>
                  </pic:spPr>
                </pic:pic>
              </a:graphicData>
            </a:graphic>
          </wp:anchor>
        </w:drawing>
      </w:r>
      <w:r>
        <w:rPr>
          <w:noProof/>
          <w:sz w:val="22"/>
        </w:rPr>
        <w:drawing>
          <wp:anchor distT="0" distB="0" distL="114300" distR="114300" simplePos="0" relativeHeight="251663871" behindDoc="0" locked="0" layoutInCell="1" allowOverlap="1">
            <wp:simplePos x="0" y="0"/>
            <wp:positionH relativeFrom="column">
              <wp:posOffset>742950</wp:posOffset>
            </wp:positionH>
            <wp:positionV relativeFrom="paragraph">
              <wp:posOffset>45085</wp:posOffset>
            </wp:positionV>
            <wp:extent cx="1895475" cy="1323975"/>
            <wp:effectExtent l="19050" t="0" r="9525" b="0"/>
            <wp:wrapNone/>
            <wp:docPr id="20" name="Picture 1" descr="S:\Flex PSD\2015 EFS Projects\Images\DL Mat Reta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ex PSD\2015 EFS Projects\Images\DL Mat Retainer.jpg"/>
                    <pic:cNvPicPr>
                      <a:picLocks noChangeAspect="1" noChangeArrowheads="1"/>
                    </pic:cNvPicPr>
                  </pic:nvPicPr>
                  <pic:blipFill>
                    <a:blip r:embed="rId9" cstate="print"/>
                    <a:srcRect/>
                    <a:stretch>
                      <a:fillRect/>
                    </a:stretch>
                  </pic:blipFill>
                  <pic:spPr bwMode="auto">
                    <a:xfrm>
                      <a:off x="0" y="0"/>
                      <a:ext cx="1895475" cy="1323975"/>
                    </a:xfrm>
                    <a:prstGeom prst="rect">
                      <a:avLst/>
                    </a:prstGeom>
                    <a:noFill/>
                    <a:ln w="9525">
                      <a:noFill/>
                      <a:miter lim="800000"/>
                      <a:headEnd/>
                      <a:tailEnd/>
                    </a:ln>
                  </pic:spPr>
                </pic:pic>
              </a:graphicData>
            </a:graphic>
          </wp:anchor>
        </w:drawing>
      </w:r>
      <w:r>
        <w:rPr>
          <w:noProof/>
          <w:sz w:val="22"/>
        </w:rPr>
        <w:pict>
          <v:shape id="_x0000_s1033" type="#_x0000_t202" style="position:absolute;margin-left:286.5pt;margin-top:121.3pt;width:165pt;height:30pt;z-index:251674112;mso-position-horizontal-relative:text;mso-position-vertical-relative:text" stroked="f">
            <v:textbox inset="0,0,0,0">
              <w:txbxContent>
                <w:p w:rsidR="00CB5D49" w:rsidRPr="00CB5D49" w:rsidRDefault="00CB5D49" w:rsidP="00CB5D49">
                  <w:pPr>
                    <w:pStyle w:val="Caption"/>
                    <w:spacing w:after="0" w:line="240" w:lineRule="auto"/>
                    <w:jc w:val="center"/>
                    <w:rPr>
                      <w:rFonts w:asciiTheme="minorHAnsi" w:hAnsiTheme="minorHAnsi"/>
                    </w:rPr>
                  </w:pPr>
                  <w:r w:rsidRPr="00CB5D49">
                    <w:rPr>
                      <w:rFonts w:asciiTheme="minorHAnsi" w:hAnsiTheme="minorHAnsi"/>
                    </w:rPr>
                    <w:t xml:space="preserve">Figure </w:t>
                  </w:r>
                  <w:r>
                    <w:rPr>
                      <w:rFonts w:asciiTheme="minorHAnsi" w:hAnsiTheme="minorHAnsi"/>
                    </w:rPr>
                    <w:t>2</w:t>
                  </w:r>
                </w:p>
                <w:p w:rsidR="00CB5D49" w:rsidRPr="00CB5D49" w:rsidRDefault="00CB5D49" w:rsidP="00CB5D49">
                  <w:pPr>
                    <w:spacing w:after="0" w:line="240" w:lineRule="auto"/>
                    <w:jc w:val="center"/>
                    <w:rPr>
                      <w:rFonts w:asciiTheme="minorHAnsi" w:hAnsiTheme="minorHAnsi"/>
                      <w:b/>
                      <w:bCs/>
                      <w:color w:val="7F7F7F" w:themeColor="text1" w:themeTint="80"/>
                      <w:sz w:val="20"/>
                      <w:szCs w:val="18"/>
                    </w:rPr>
                  </w:pPr>
                  <w:proofErr w:type="spellStart"/>
                  <w:r w:rsidRPr="00CB5D49">
                    <w:rPr>
                      <w:rFonts w:asciiTheme="minorHAnsi" w:hAnsiTheme="minorHAnsi"/>
                      <w:b/>
                      <w:bCs/>
                      <w:color w:val="7F7F7F" w:themeColor="text1" w:themeTint="80"/>
                      <w:sz w:val="20"/>
                      <w:szCs w:val="18"/>
                    </w:rPr>
                    <w:t>MAX</w:t>
                  </w:r>
                  <w:r>
                    <w:rPr>
                      <w:rFonts w:asciiTheme="minorHAnsi" w:hAnsiTheme="minorHAnsi"/>
                      <w:b/>
                      <w:bCs/>
                      <w:color w:val="7F7F7F" w:themeColor="text1" w:themeTint="80"/>
                      <w:sz w:val="20"/>
                      <w:szCs w:val="18"/>
                    </w:rPr>
                    <w:t>grid</w:t>
                  </w:r>
                  <w:proofErr w:type="spellEnd"/>
                  <w:r w:rsidRPr="00CB5D49">
                    <w:rPr>
                      <w:rFonts w:asciiTheme="minorHAnsi" w:hAnsiTheme="minorHAnsi"/>
                      <w:b/>
                      <w:bCs/>
                      <w:color w:val="7F7F7F" w:themeColor="text1" w:themeTint="80"/>
                      <w:sz w:val="20"/>
                      <w:szCs w:val="18"/>
                    </w:rPr>
                    <w:t xml:space="preserve"> Retainer</w:t>
                  </w:r>
                </w:p>
              </w:txbxContent>
            </v:textbox>
          </v:shape>
        </w:pict>
      </w:r>
      <w:r>
        <w:rPr>
          <w:noProof/>
          <w:sz w:val="22"/>
        </w:rPr>
        <w:pict>
          <v:shape id="_x0000_s1032" type="#_x0000_t202" style="position:absolute;margin-left:65.25pt;margin-top:121.3pt;width:165pt;height:30pt;z-index:251673088;mso-position-horizontal-relative:text;mso-position-vertical-relative:text" stroked="f">
            <v:textbox inset="0,0,0,0">
              <w:txbxContent>
                <w:p w:rsidR="00CB5D49" w:rsidRPr="00CB5D49" w:rsidRDefault="00CB5D49" w:rsidP="00CB5D49">
                  <w:pPr>
                    <w:pStyle w:val="Caption"/>
                    <w:spacing w:after="0" w:line="240" w:lineRule="auto"/>
                    <w:jc w:val="center"/>
                    <w:rPr>
                      <w:rFonts w:asciiTheme="minorHAnsi" w:hAnsiTheme="minorHAnsi"/>
                    </w:rPr>
                  </w:pPr>
                  <w:r w:rsidRPr="00CB5D49">
                    <w:rPr>
                      <w:rFonts w:asciiTheme="minorHAnsi" w:hAnsiTheme="minorHAnsi"/>
                    </w:rPr>
                    <w:t>Figure 1</w:t>
                  </w:r>
                </w:p>
                <w:p w:rsidR="00CB5D49" w:rsidRPr="00CB5D49" w:rsidRDefault="00CB5D49" w:rsidP="00CB5D49">
                  <w:pPr>
                    <w:spacing w:after="0" w:line="240" w:lineRule="auto"/>
                    <w:jc w:val="center"/>
                    <w:rPr>
                      <w:rFonts w:asciiTheme="minorHAnsi" w:hAnsiTheme="minorHAnsi"/>
                      <w:b/>
                      <w:bCs/>
                      <w:color w:val="7F7F7F" w:themeColor="text1" w:themeTint="80"/>
                      <w:sz w:val="20"/>
                      <w:szCs w:val="18"/>
                    </w:rPr>
                  </w:pPr>
                  <w:proofErr w:type="spellStart"/>
                  <w:r w:rsidRPr="00CB5D49">
                    <w:rPr>
                      <w:rFonts w:asciiTheme="minorHAnsi" w:hAnsiTheme="minorHAnsi"/>
                      <w:b/>
                      <w:bCs/>
                      <w:color w:val="7F7F7F" w:themeColor="text1" w:themeTint="80"/>
                      <w:sz w:val="20"/>
                      <w:szCs w:val="18"/>
                    </w:rPr>
                    <w:t>MAXtread</w:t>
                  </w:r>
                  <w:proofErr w:type="spellEnd"/>
                  <w:r w:rsidRPr="00CB5D49">
                    <w:rPr>
                      <w:rFonts w:asciiTheme="minorHAnsi" w:hAnsiTheme="minorHAnsi"/>
                      <w:b/>
                      <w:bCs/>
                      <w:color w:val="7F7F7F" w:themeColor="text1" w:themeTint="80"/>
                      <w:sz w:val="20"/>
                      <w:szCs w:val="18"/>
                    </w:rPr>
                    <w:t xml:space="preserve"> Retainer</w:t>
                  </w:r>
                </w:p>
              </w:txbxContent>
            </v:textbox>
          </v:shape>
        </w:pict>
      </w:r>
      <w:r>
        <w:rPr>
          <w:sz w:val="22"/>
        </w:rPr>
        <w:br w:type="page"/>
      </w:r>
    </w:p>
    <w:p w:rsidR="00A9510A" w:rsidRPr="00C135A2" w:rsidRDefault="00A9510A" w:rsidP="00CB5D49">
      <w:pPr>
        <w:pStyle w:val="ListParagraph"/>
        <w:ind w:left="360"/>
        <w:rPr>
          <w:rFonts w:asciiTheme="minorHAnsi" w:hAnsiTheme="minorHAnsi"/>
          <w:b/>
          <w:bCs/>
          <w:sz w:val="22"/>
          <w:szCs w:val="24"/>
        </w:rPr>
      </w:pPr>
      <w:r w:rsidRPr="00C135A2">
        <w:rPr>
          <w:rFonts w:asciiTheme="minorHAnsi" w:hAnsiTheme="minorHAnsi"/>
          <w:b/>
          <w:bCs/>
          <w:sz w:val="22"/>
          <w:szCs w:val="24"/>
        </w:rPr>
        <w:lastRenderedPageBreak/>
        <w:t>Install Mat</w:t>
      </w:r>
      <w:r w:rsidRPr="00C135A2">
        <w:rPr>
          <w:rFonts w:asciiTheme="minorHAnsi" w:hAnsiTheme="minorHAnsi"/>
          <w:b/>
          <w:bCs/>
          <w:sz w:val="22"/>
          <w:szCs w:val="24"/>
        </w:rPr>
        <w:br/>
      </w:r>
    </w:p>
    <w:p w:rsidR="00A9510A" w:rsidRPr="00C135A2" w:rsidRDefault="00CB5D49" w:rsidP="00A9510A">
      <w:pPr>
        <w:pStyle w:val="ListParagraph"/>
        <w:numPr>
          <w:ilvl w:val="0"/>
          <w:numId w:val="7"/>
        </w:numPr>
        <w:ind w:left="1008"/>
        <w:rPr>
          <w:sz w:val="22"/>
        </w:rPr>
      </w:pPr>
      <w:r>
        <w:rPr>
          <w:noProof/>
          <w:sz w:val="22"/>
        </w:rPr>
        <w:drawing>
          <wp:anchor distT="0" distB="0" distL="114300" distR="114300" simplePos="0" relativeHeight="251672064" behindDoc="0" locked="0" layoutInCell="1" allowOverlap="1">
            <wp:simplePos x="0" y="0"/>
            <wp:positionH relativeFrom="column">
              <wp:posOffset>4657725</wp:posOffset>
            </wp:positionH>
            <wp:positionV relativeFrom="paragraph">
              <wp:posOffset>356235</wp:posOffset>
            </wp:positionV>
            <wp:extent cx="2343150" cy="1800225"/>
            <wp:effectExtent l="19050" t="0" r="0" b="0"/>
            <wp:wrapSquare wrapText="left"/>
            <wp:docPr id="1" name="Picture 2" descr="S:\Flex PSD\2015 EFS Projects\Images\MatRetainer and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lex PSD\2015 EFS Projects\Images\MatRetainer and Mat.JPG"/>
                    <pic:cNvPicPr>
                      <a:picLocks noChangeAspect="1" noChangeArrowheads="1"/>
                    </pic:cNvPicPr>
                  </pic:nvPicPr>
                  <pic:blipFill>
                    <a:blip r:embed="rId10" cstate="print"/>
                    <a:srcRect/>
                    <a:stretch>
                      <a:fillRect/>
                    </a:stretch>
                  </pic:blipFill>
                  <pic:spPr bwMode="auto">
                    <a:xfrm>
                      <a:off x="0" y="0"/>
                      <a:ext cx="2343150" cy="1800225"/>
                    </a:xfrm>
                    <a:prstGeom prst="rect">
                      <a:avLst/>
                    </a:prstGeom>
                    <a:noFill/>
                    <a:ln w="9525">
                      <a:noFill/>
                      <a:miter lim="800000"/>
                      <a:headEnd/>
                      <a:tailEnd/>
                    </a:ln>
                  </pic:spPr>
                </pic:pic>
              </a:graphicData>
            </a:graphic>
          </wp:anchor>
        </w:drawing>
      </w:r>
      <w:r w:rsidR="00A9510A" w:rsidRPr="00C135A2">
        <w:rPr>
          <w:sz w:val="22"/>
        </w:rPr>
        <w:t xml:space="preserve">Clean the recess thoroughly. </w:t>
      </w:r>
      <w:r w:rsidR="00A9510A" w:rsidRPr="00C135A2">
        <w:rPr>
          <w:i/>
          <w:sz w:val="22"/>
        </w:rPr>
        <w:t>Note: Debris not removed will cause irregularities in the recess that may cause a tripping hazard or the mat to rock.</w:t>
      </w:r>
    </w:p>
    <w:p w:rsidR="00A9510A" w:rsidRPr="00C135A2" w:rsidRDefault="00A9510A" w:rsidP="00A9510A">
      <w:pPr>
        <w:pStyle w:val="ListParagraph"/>
        <w:numPr>
          <w:ilvl w:val="0"/>
          <w:numId w:val="7"/>
        </w:numPr>
        <w:ind w:left="1008"/>
        <w:rPr>
          <w:sz w:val="22"/>
        </w:rPr>
      </w:pPr>
      <w:r w:rsidRPr="00C135A2">
        <w:rPr>
          <w:sz w:val="22"/>
        </w:rPr>
        <w:t>Set the trimmed mat(s) into the recess.</w:t>
      </w:r>
    </w:p>
    <w:p w:rsidR="00A9510A" w:rsidRPr="00C135A2" w:rsidRDefault="00A9510A" w:rsidP="00A9510A">
      <w:pPr>
        <w:pStyle w:val="ListParagraph"/>
        <w:numPr>
          <w:ilvl w:val="0"/>
          <w:numId w:val="7"/>
        </w:numPr>
        <w:ind w:left="1008"/>
        <w:rPr>
          <w:sz w:val="22"/>
        </w:rPr>
      </w:pPr>
      <w:r w:rsidRPr="00C135A2">
        <w:rPr>
          <w:sz w:val="22"/>
        </w:rPr>
        <w:t>Drill holes for the mat retainers using the retainer holes as a guide. Drill directly through the mat sections and retainer hole.</w:t>
      </w:r>
    </w:p>
    <w:p w:rsidR="00A9510A" w:rsidRPr="00C135A2" w:rsidRDefault="00A9510A" w:rsidP="00A9510A">
      <w:pPr>
        <w:pStyle w:val="ListParagraph"/>
        <w:numPr>
          <w:ilvl w:val="0"/>
          <w:numId w:val="7"/>
        </w:numPr>
        <w:ind w:left="1008"/>
        <w:rPr>
          <w:sz w:val="22"/>
        </w:rPr>
      </w:pPr>
      <w:r w:rsidRPr="00C135A2">
        <w:rPr>
          <w:sz w:val="22"/>
        </w:rPr>
        <w:t>Lift the mast sections and vacuum any dust.</w:t>
      </w:r>
    </w:p>
    <w:p w:rsidR="00A9510A" w:rsidRPr="00C135A2" w:rsidRDefault="00A9510A" w:rsidP="00A9510A">
      <w:pPr>
        <w:pStyle w:val="ListParagraph"/>
        <w:numPr>
          <w:ilvl w:val="0"/>
          <w:numId w:val="7"/>
        </w:numPr>
        <w:ind w:left="1008"/>
        <w:rPr>
          <w:sz w:val="22"/>
        </w:rPr>
      </w:pPr>
      <w:r w:rsidRPr="00C135A2">
        <w:rPr>
          <w:sz w:val="22"/>
        </w:rPr>
        <w:t>Secure the blue screw sleeves into the holes. A hammer with light pressure may be necessary.</w:t>
      </w:r>
      <w:r w:rsidR="00E457B0">
        <w:rPr>
          <w:sz w:val="22"/>
        </w:rPr>
        <w:t xml:space="preserve"> (Figure 3)</w:t>
      </w:r>
    </w:p>
    <w:p w:rsidR="00A9510A" w:rsidRPr="00C135A2" w:rsidRDefault="00A9510A" w:rsidP="00A9510A">
      <w:pPr>
        <w:pStyle w:val="ListParagraph"/>
        <w:numPr>
          <w:ilvl w:val="0"/>
          <w:numId w:val="7"/>
        </w:numPr>
        <w:ind w:left="1008"/>
        <w:rPr>
          <w:sz w:val="22"/>
        </w:rPr>
      </w:pPr>
      <w:r w:rsidRPr="00C135A2">
        <w:rPr>
          <w:sz w:val="22"/>
        </w:rPr>
        <w:t>Replace the mat sections.</w:t>
      </w:r>
    </w:p>
    <w:p w:rsidR="00A9510A" w:rsidRPr="003310D8" w:rsidRDefault="003310D8" w:rsidP="003310D8">
      <w:pPr>
        <w:pStyle w:val="ListParagraph"/>
        <w:numPr>
          <w:ilvl w:val="0"/>
          <w:numId w:val="7"/>
        </w:numPr>
        <w:ind w:left="1008"/>
        <w:rPr>
          <w:sz w:val="22"/>
        </w:rPr>
      </w:pPr>
      <w:r>
        <w:rPr>
          <w:noProof/>
          <w:sz w:val="22"/>
        </w:rPr>
        <w:pict>
          <v:shape id="_x0000_s1034" type="#_x0000_t202" style="position:absolute;left:0;text-align:left;margin-left:376.5pt;margin-top:32.8pt;width:165pt;height:14.25pt;z-index:251675136" stroked="f">
            <v:textbox inset="0,0,0,0">
              <w:txbxContent>
                <w:p w:rsidR="003310D8" w:rsidRPr="00CB5D49" w:rsidRDefault="003310D8" w:rsidP="003310D8">
                  <w:pPr>
                    <w:pStyle w:val="Caption"/>
                    <w:spacing w:after="0" w:line="240" w:lineRule="auto"/>
                    <w:jc w:val="center"/>
                    <w:rPr>
                      <w:rFonts w:asciiTheme="minorHAnsi" w:hAnsiTheme="minorHAnsi"/>
                    </w:rPr>
                  </w:pPr>
                  <w:r w:rsidRPr="00CB5D49">
                    <w:rPr>
                      <w:rFonts w:asciiTheme="minorHAnsi" w:hAnsiTheme="minorHAnsi"/>
                    </w:rPr>
                    <w:t xml:space="preserve">Figure </w:t>
                  </w:r>
                  <w:r>
                    <w:rPr>
                      <w:rFonts w:asciiTheme="minorHAnsi" w:hAnsiTheme="minorHAnsi"/>
                    </w:rPr>
                    <w:t>3</w:t>
                  </w:r>
                </w:p>
                <w:p w:rsidR="003310D8" w:rsidRPr="00CB5D49" w:rsidRDefault="003310D8" w:rsidP="003310D8">
                  <w:pPr>
                    <w:spacing w:after="0" w:line="240" w:lineRule="auto"/>
                    <w:rPr>
                      <w:rFonts w:asciiTheme="minorHAnsi" w:hAnsiTheme="minorHAnsi"/>
                      <w:b/>
                      <w:bCs/>
                      <w:color w:val="7F7F7F" w:themeColor="text1" w:themeTint="80"/>
                      <w:sz w:val="20"/>
                      <w:szCs w:val="18"/>
                    </w:rPr>
                  </w:pPr>
                </w:p>
              </w:txbxContent>
            </v:textbox>
          </v:shape>
        </w:pict>
      </w:r>
      <w:r w:rsidR="00A9510A" w:rsidRPr="00C135A2">
        <w:rPr>
          <w:sz w:val="22"/>
        </w:rPr>
        <w:t>Drive the screws directly through the mat sections and retainers into the sleeves using a torque meter screw driver.</w:t>
      </w:r>
    </w:p>
    <w:p w:rsidR="0004549E" w:rsidRPr="00CB5D49" w:rsidRDefault="00F416D4" w:rsidP="00CB5D49">
      <w:pPr>
        <w:pStyle w:val="Header"/>
        <w:ind w:left="288"/>
        <w:rPr>
          <w:rFonts w:asciiTheme="minorHAnsi" w:hAnsiTheme="minorHAnsi"/>
          <w:b/>
          <w:bCs/>
          <w:caps/>
          <w:sz w:val="22"/>
          <w:szCs w:val="24"/>
        </w:rPr>
      </w:pPr>
      <w:r w:rsidRPr="00C135A2">
        <w:rPr>
          <w:sz w:val="22"/>
        </w:rPr>
        <w:br/>
      </w:r>
      <w:r w:rsidR="006B022A" w:rsidRPr="00C135A2">
        <w:rPr>
          <w:rFonts w:asciiTheme="minorHAnsi" w:hAnsiTheme="minorHAnsi"/>
          <w:b/>
          <w:bCs/>
          <w:caps/>
          <w:sz w:val="22"/>
          <w:szCs w:val="24"/>
        </w:rPr>
        <w:t>Maintenance</w:t>
      </w:r>
    </w:p>
    <w:p w:rsidR="006B022A" w:rsidRDefault="006B022A" w:rsidP="00CB5D49">
      <w:pPr>
        <w:ind w:left="288"/>
        <w:rPr>
          <w:sz w:val="22"/>
        </w:rPr>
      </w:pPr>
      <w:r w:rsidRPr="00C135A2">
        <w:rPr>
          <w:sz w:val="22"/>
        </w:rPr>
        <w:t xml:space="preserve">Continued maintenance is critical to the long term safety and performance </w:t>
      </w:r>
      <w:r w:rsidR="003310D8">
        <w:rPr>
          <w:sz w:val="22"/>
        </w:rPr>
        <w:t>of mats</w:t>
      </w:r>
      <w:r w:rsidRPr="00C135A2">
        <w:rPr>
          <w:sz w:val="22"/>
        </w:rPr>
        <w:t>. Remove the mat and clean the recess periodically to prevent the surface from becoming uneven. Debris buildup within the recess could lead to deflection in the grille and may cause a tripping hazard.</w:t>
      </w:r>
    </w:p>
    <w:p w:rsidR="00CB5D49" w:rsidRPr="003310D8" w:rsidRDefault="00CB5D49" w:rsidP="00CB5D49">
      <w:pPr>
        <w:ind w:left="288"/>
        <w:rPr>
          <w:b/>
          <w:sz w:val="22"/>
        </w:rPr>
      </w:pPr>
      <w:r w:rsidRPr="003310D8">
        <w:rPr>
          <w:b/>
          <w:sz w:val="22"/>
        </w:rPr>
        <w:t>Cleaning Treads</w:t>
      </w:r>
    </w:p>
    <w:p w:rsidR="00CB5D49" w:rsidRPr="00C135A2" w:rsidRDefault="00CB5D49" w:rsidP="00CB5D49">
      <w:pPr>
        <w:ind w:left="288"/>
        <w:rPr>
          <w:sz w:val="22"/>
        </w:rPr>
      </w:pPr>
      <w:r>
        <w:rPr>
          <w:sz w:val="22"/>
        </w:rPr>
        <w:t>The type and schedule of ma</w:t>
      </w:r>
      <w:r w:rsidR="003310D8">
        <w:rPr>
          <w:sz w:val="22"/>
        </w:rPr>
        <w:t xml:space="preserve">intenance of your mat </w:t>
      </w:r>
      <w:r>
        <w:rPr>
          <w:sz w:val="22"/>
        </w:rPr>
        <w:t>will depend upon location and amount of traffic. Use the outline below for cleaning instructions for the variety of tread insert materials.</w:t>
      </w:r>
    </w:p>
    <w:p w:rsidR="00EC1CC9" w:rsidRDefault="00CB5D49" w:rsidP="00CB5D49">
      <w:pPr>
        <w:pStyle w:val="ListParagraph"/>
        <w:numPr>
          <w:ilvl w:val="0"/>
          <w:numId w:val="13"/>
        </w:numPr>
        <w:rPr>
          <w:sz w:val="22"/>
        </w:rPr>
      </w:pPr>
      <w:r>
        <w:rPr>
          <w:sz w:val="22"/>
        </w:rPr>
        <w:t>A good heavy-duty vacuum cleaner with a rotating brush is the most effective way to routinely clean the carpet in your entrance mat or grille. By vibrating the fibers, this type of vacuum not only cleans the surface of the carpet, but also removes soil that is embedded into the pile. The rotating brush aids in keeping the pile upright for longer lasting beauty.</w:t>
      </w:r>
    </w:p>
    <w:p w:rsidR="00CB5D49" w:rsidRDefault="00CB5D49" w:rsidP="00CB5D49">
      <w:pPr>
        <w:pStyle w:val="ListParagraph"/>
        <w:numPr>
          <w:ilvl w:val="0"/>
          <w:numId w:val="13"/>
        </w:numPr>
        <w:rPr>
          <w:sz w:val="22"/>
        </w:rPr>
      </w:pPr>
      <w:r>
        <w:rPr>
          <w:sz w:val="22"/>
        </w:rPr>
        <w:t>The heaviest traffic areas should be vacuumed daily and the light traffic areas as infrequently as weekly.</w:t>
      </w:r>
    </w:p>
    <w:p w:rsidR="00CB5D49" w:rsidRDefault="00CB5D49" w:rsidP="00CB5D49">
      <w:pPr>
        <w:pStyle w:val="ListParagraph"/>
        <w:numPr>
          <w:ilvl w:val="0"/>
          <w:numId w:val="13"/>
        </w:numPr>
        <w:rPr>
          <w:sz w:val="22"/>
        </w:rPr>
      </w:pPr>
      <w:r>
        <w:rPr>
          <w:sz w:val="22"/>
        </w:rPr>
        <w:t>Carpet should be deep cleaned with a hot water extraction cleaner once per month or when vacuuming will no longer remove the soil. This depends upon soil and traffic conditions.</w:t>
      </w:r>
    </w:p>
    <w:p w:rsidR="00CB5D49" w:rsidRDefault="00CB5D49" w:rsidP="00CB5D49">
      <w:pPr>
        <w:pStyle w:val="ListParagraph"/>
        <w:numPr>
          <w:ilvl w:val="0"/>
          <w:numId w:val="13"/>
        </w:numPr>
        <w:rPr>
          <w:sz w:val="22"/>
        </w:rPr>
      </w:pPr>
      <w:r>
        <w:rPr>
          <w:sz w:val="22"/>
        </w:rPr>
        <w:t>Inspect the mat regularly for spots and stains to reduce the possibility of them becoming permanent.</w:t>
      </w:r>
    </w:p>
    <w:p w:rsidR="00CB5D49" w:rsidRPr="003310D8" w:rsidRDefault="00CB5D49" w:rsidP="003310D8">
      <w:pPr>
        <w:ind w:left="288"/>
        <w:rPr>
          <w:b/>
          <w:sz w:val="22"/>
        </w:rPr>
      </w:pPr>
      <w:r w:rsidRPr="003310D8">
        <w:rPr>
          <w:b/>
          <w:sz w:val="22"/>
        </w:rPr>
        <w:t>R</w:t>
      </w:r>
      <w:r w:rsidR="003310D8">
        <w:rPr>
          <w:b/>
          <w:sz w:val="22"/>
        </w:rPr>
        <w:t>emoving S</w:t>
      </w:r>
      <w:r w:rsidRPr="003310D8">
        <w:rPr>
          <w:b/>
          <w:sz w:val="22"/>
        </w:rPr>
        <w:t>pots</w:t>
      </w:r>
    </w:p>
    <w:p w:rsidR="00CB5D49" w:rsidRDefault="00CB5D49" w:rsidP="003310D8">
      <w:pPr>
        <w:pStyle w:val="ListParagraph"/>
        <w:numPr>
          <w:ilvl w:val="0"/>
          <w:numId w:val="16"/>
        </w:numPr>
        <w:rPr>
          <w:sz w:val="22"/>
        </w:rPr>
      </w:pPr>
      <w:r>
        <w:rPr>
          <w:sz w:val="22"/>
        </w:rPr>
        <w:t>If the spot is semi-solid, scrape with a spoon or spatula and then blot with a damp sponge. Work from the edge of the spot to the center. This will keep the stain from spreading.</w:t>
      </w:r>
      <w:r w:rsidR="003310D8">
        <w:rPr>
          <w:sz w:val="22"/>
        </w:rPr>
        <w:t xml:space="preserve"> If this procedure does not work, use a spot remover.</w:t>
      </w:r>
    </w:p>
    <w:p w:rsidR="003310D8" w:rsidRDefault="003310D8" w:rsidP="003310D8">
      <w:pPr>
        <w:pStyle w:val="ListParagraph"/>
        <w:numPr>
          <w:ilvl w:val="0"/>
          <w:numId w:val="16"/>
        </w:numPr>
        <w:rPr>
          <w:sz w:val="22"/>
        </w:rPr>
      </w:pPr>
      <w:r>
        <w:rPr>
          <w:sz w:val="22"/>
        </w:rPr>
        <w:t>A dry system is recommended because it reduces solid build-up, will not leave the floor wet or slippery and no risk in damaging the carpet from dye bleeding. For most spills such as coffee, tea, or pet stains a dry soil extractor works best.</w:t>
      </w:r>
      <w:r>
        <w:rPr>
          <w:sz w:val="22"/>
        </w:rPr>
        <w:br/>
      </w:r>
    </w:p>
    <w:p w:rsidR="003310D8" w:rsidRDefault="003310D8" w:rsidP="003310D8">
      <w:pPr>
        <w:pStyle w:val="ListParagraph"/>
        <w:numPr>
          <w:ilvl w:val="0"/>
          <w:numId w:val="16"/>
        </w:numPr>
        <w:rPr>
          <w:sz w:val="22"/>
        </w:rPr>
      </w:pPr>
      <w:r>
        <w:rPr>
          <w:sz w:val="22"/>
        </w:rPr>
        <w:t>Wet cleaning methods, including aerosols, foams, hot water extraction, or shampoo will work, but sometimes they leave sticky detergent residue that will accelerate soil buildup.</w:t>
      </w:r>
    </w:p>
    <w:p w:rsidR="003310D8" w:rsidRPr="00C135A2" w:rsidRDefault="003310D8" w:rsidP="003310D8">
      <w:pPr>
        <w:pStyle w:val="ListParagraph"/>
        <w:numPr>
          <w:ilvl w:val="0"/>
          <w:numId w:val="16"/>
        </w:numPr>
        <w:rPr>
          <w:sz w:val="22"/>
        </w:rPr>
      </w:pPr>
      <w:r>
        <w:rPr>
          <w:sz w:val="22"/>
        </w:rPr>
        <w:t>For oily stains, such as tar, grease or paint, a non-flammable dry cleaning solvent works best. Be extremely careful when using dry cleaning solvent. Take care to check for color fastness before cleaning the entire surface. Put a few drops of stain remover in an inconspicuous area and press the area with a clean cloth for 10 seconds. If the color fades or changes discontinue use.</w:t>
      </w:r>
    </w:p>
    <w:sectPr w:rsidR="003310D8" w:rsidRPr="00C135A2" w:rsidSect="00322D2A">
      <w:headerReference w:type="default" r:id="rId11"/>
      <w:footerReference w:type="default" r:id="rId12"/>
      <w:headerReference w:type="first" r:id="rId13"/>
      <w:footerReference w:type="first" r:id="rId14"/>
      <w:pgSz w:w="12240" w:h="15840"/>
      <w:pgMar w:top="1872" w:right="720" w:bottom="1008"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EFB" w:rsidRDefault="00B03EFB" w:rsidP="0090304C">
      <w:pPr>
        <w:spacing w:after="0" w:line="240" w:lineRule="auto"/>
      </w:pPr>
      <w:r>
        <w:separator/>
      </w:r>
    </w:p>
  </w:endnote>
  <w:endnote w:type="continuationSeparator" w:id="0">
    <w:p w:rsidR="00B03EFB" w:rsidRDefault="00B03EFB" w:rsidP="00903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ource Sans Pro Light">
    <w:panose1 w:val="020B0403030403020204"/>
    <w:charset w:val="00"/>
    <w:family w:val="swiss"/>
    <w:pitch w:val="variable"/>
    <w:sig w:usb0="20000007" w:usb1="00000001" w:usb2="00000000" w:usb3="00000000" w:csb0="00000193" w:csb1="00000000"/>
  </w:font>
  <w:font w:name="Trade Gothic LT Std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ource Sans Pro">
    <w:panose1 w:val="020B07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6D4" w:rsidRDefault="004E19F2">
    <w:pPr>
      <w:pStyle w:val="Footer"/>
    </w:pPr>
    <w:r>
      <w:rPr>
        <w:noProof/>
      </w:rPr>
      <w:pict>
        <v:shapetype id="_x0000_t202" coordsize="21600,21600" o:spt="202" path="m,l,21600r21600,l21600,xe">
          <v:stroke joinstyle="miter"/>
          <v:path gradientshapeok="t" o:connecttype="rect"/>
        </v:shapetype>
        <v:shape id="_x0000_s2104" type="#_x0000_t202" style="position:absolute;margin-left:502.45pt;margin-top:753.35pt;width:1in;height:28.2pt;z-index:-251649536;mso-position-horizontal-relative:page;mso-position-vertical-relative:page" filled="f" stroked="f">
          <v:textbox style="mso-next-textbox:#_x0000_s2104" inset="0,0,0,0">
            <w:txbxContent>
              <w:p w:rsidR="000A7B5A" w:rsidRPr="000A7B5A" w:rsidRDefault="004E19F2" w:rsidP="000A7B5A">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000A7B5A"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sidR="00E457B0">
                  <w:rPr>
                    <w:rFonts w:ascii="Source Sans Pro" w:eastAsia="Trade Gothic LT Std Cn" w:hAnsi="Source Sans Pro" w:cs="Arial"/>
                    <w:bCs/>
                    <w:noProof/>
                    <w:color w:val="231F20"/>
                    <w:sz w:val="18"/>
                  </w:rPr>
                  <w:t>2</w:t>
                </w:r>
                <w:r w:rsidRPr="000A7B5A">
                  <w:rPr>
                    <w:rFonts w:ascii="Source Sans Pro" w:eastAsia="Trade Gothic LT Std Cn" w:hAnsi="Source Sans Pro" w:cs="Arial"/>
                    <w:bCs/>
                    <w:color w:val="231F20"/>
                    <w:sz w:val="18"/>
                  </w:rPr>
                  <w:fldChar w:fldCharType="end"/>
                </w:r>
              </w:p>
              <w:p w:rsidR="000A7B5A" w:rsidRPr="000A7B5A" w:rsidRDefault="000A7B5A" w:rsidP="000A7B5A">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Rev Sep-17</w:t>
                </w:r>
              </w:p>
            </w:txbxContent>
          </v:textbox>
          <w10:wrap anchorx="page" anchory="page"/>
        </v:shape>
      </w:pict>
    </w:r>
    <w:r w:rsidR="000A7B5A">
      <w:rPr>
        <w:noProof/>
      </w:rPr>
      <w:drawing>
        <wp:anchor distT="0" distB="0" distL="114300" distR="114300" simplePos="0" relativeHeight="251660800" behindDoc="1" locked="0" layoutInCell="1" allowOverlap="1">
          <wp:simplePos x="0" y="0"/>
          <wp:positionH relativeFrom="column">
            <wp:posOffset>-152400</wp:posOffset>
          </wp:positionH>
          <wp:positionV relativeFrom="paragraph">
            <wp:posOffset>100330</wp:posOffset>
          </wp:positionV>
          <wp:extent cx="1714500" cy="352425"/>
          <wp:effectExtent l="0" t="0" r="0" b="0"/>
          <wp:wrapNone/>
          <wp:docPr id="2"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stretch>
                    <a:fillRect/>
                  </a:stretch>
                </pic:blipFill>
                <pic:spPr bwMode="auto">
                  <a:xfrm>
                    <a:off x="0" y="0"/>
                    <a:ext cx="1714500" cy="352425"/>
                  </a:xfrm>
                  <a:prstGeom prst="rect">
                    <a:avLst/>
                  </a:prstGeom>
                  <a:noFill/>
                  <a:ln w="9525">
                    <a:noFill/>
                    <a:miter lim="800000"/>
                    <a:headEnd/>
                    <a:tailEnd/>
                  </a:ln>
                </pic:spPr>
              </pic:pic>
            </a:graphicData>
          </a:graphic>
        </wp:anchor>
      </w:drawing>
    </w:r>
    <w:r>
      <w:rPr>
        <w:noProof/>
      </w:rPr>
      <w:pict>
        <v:shape id="_x0000_s2099" type="#_x0000_t202" style="position:absolute;margin-left:0;margin-top:756pt;width:553.25pt;height:23.3pt;z-index:-251657728;mso-position-horizontal:center;mso-position-horizontal-relative:page;mso-position-vertical-relative:page" filled="f" stroked="f">
          <v:textbox style="mso-next-textbox:#_x0000_s2099" inset="0,0,0,0">
            <w:txbxContent>
              <w:p w:rsidR="00C96CE7" w:rsidRPr="000A7B5A" w:rsidRDefault="000A7B5A" w:rsidP="000A7B5A">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r w:rsidR="000A7B5A">
      <w:rPr>
        <w:noProof/>
      </w:rPr>
      <w:drawing>
        <wp:anchor distT="0" distB="0" distL="114300" distR="114300" simplePos="0" relativeHeight="251667968" behindDoc="0" locked="0" layoutInCell="1" allowOverlap="1">
          <wp:simplePos x="0" y="0"/>
          <wp:positionH relativeFrom="page">
            <wp:align>center</wp:align>
          </wp:positionH>
          <wp:positionV relativeFrom="page">
            <wp:posOffset>9401175</wp:posOffset>
          </wp:positionV>
          <wp:extent cx="6858000" cy="19050"/>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858000" cy="1905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6D4" w:rsidRDefault="00322D2A">
    <w:pPr>
      <w:pStyle w:val="Footer"/>
    </w:pPr>
    <w:r>
      <w:rPr>
        <w:noProof/>
      </w:rPr>
      <w:drawing>
        <wp:anchor distT="0" distB="0" distL="114300" distR="114300" simplePos="0" relativeHeight="251671040" behindDoc="1" locked="0" layoutInCell="1" allowOverlap="1">
          <wp:simplePos x="0" y="0"/>
          <wp:positionH relativeFrom="column">
            <wp:posOffset>-66675</wp:posOffset>
          </wp:positionH>
          <wp:positionV relativeFrom="paragraph">
            <wp:posOffset>100330</wp:posOffset>
          </wp:positionV>
          <wp:extent cx="1714500" cy="352425"/>
          <wp:effectExtent l="0" t="0" r="0" b="0"/>
          <wp:wrapNone/>
          <wp:docPr id="19"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stretch>
                    <a:fillRect/>
                  </a:stretch>
                </pic:blipFill>
                <pic:spPr bwMode="auto">
                  <a:xfrm>
                    <a:off x="0" y="0"/>
                    <a:ext cx="1714500" cy="352425"/>
                  </a:xfrm>
                  <a:prstGeom prst="rect">
                    <a:avLst/>
                  </a:prstGeom>
                  <a:noFill/>
                  <a:ln w="9525">
                    <a:noFill/>
                    <a:miter lim="800000"/>
                    <a:headEnd/>
                    <a:tailEnd/>
                  </a:ln>
                </pic:spPr>
              </pic:pic>
            </a:graphicData>
          </a:graphic>
        </wp:anchor>
      </w:drawing>
    </w:r>
    <w:r w:rsidR="004E19F2">
      <w:rPr>
        <w:noProof/>
      </w:rPr>
      <w:pict>
        <v:shapetype id="_x0000_t202" coordsize="21600,21600" o:spt="202" path="m,l,21600r21600,l21600,xe">
          <v:stroke joinstyle="miter"/>
          <v:path gradientshapeok="t" o:connecttype="rect"/>
        </v:shapetype>
        <v:shape id="_x0000_s2105" type="#_x0000_t202" style="position:absolute;margin-left:0;margin-top:756pt;width:553.25pt;height:23.3pt;z-index:251672064;mso-position-horizontal:center;mso-position-horizontal-relative:page;mso-position-vertical-relative:page" filled="f" stroked="f">
          <v:textbox style="mso-next-textbox:#_x0000_s2105" inset="0,0,0,0">
            <w:txbxContent>
              <w:p w:rsidR="000A7B5A" w:rsidRPr="000A7B5A" w:rsidRDefault="000A7B5A" w:rsidP="000A7B5A">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r w:rsidR="004E19F2">
      <w:rPr>
        <w:noProof/>
      </w:rPr>
      <w:pict>
        <v:shape id="_x0000_s2103" type="#_x0000_t202" style="position:absolute;margin-left:501.05pt;margin-top:754.5pt;width:1in;height:28.2pt;z-index:-251650560;mso-position-horizontal-relative:page;mso-position-vertical-relative:page" filled="f" stroked="f">
          <v:textbox style="mso-next-textbox:#_x0000_s2103" inset="0,0,0,0">
            <w:txbxContent>
              <w:p w:rsidR="000A7B5A" w:rsidRPr="000A7B5A" w:rsidRDefault="000A7B5A" w:rsidP="000A7B5A">
                <w:pPr>
                  <w:spacing w:after="0" w:line="240" w:lineRule="auto"/>
                  <w:jc w:val="right"/>
                  <w:rPr>
                    <w:rFonts w:ascii="Source Sans Pro" w:eastAsia="Trade Gothic LT Std Cn" w:hAnsi="Source Sans Pro" w:cs="Arial"/>
                    <w:bCs/>
                    <w:color w:val="231F20"/>
                    <w:sz w:val="18"/>
                  </w:rPr>
                </w:pPr>
                <w:r>
                  <w:rPr>
                    <w:rFonts w:ascii="Source Sans Pro" w:eastAsia="Trade Gothic LT Std Cn" w:hAnsi="Source Sans Pro" w:cs="Arial"/>
                    <w:bCs/>
                    <w:noProof/>
                    <w:color w:val="231F20"/>
                    <w:sz w:val="18"/>
                  </w:rPr>
                  <w:drawing>
                    <wp:inline distT="0" distB="0" distL="0" distR="0">
                      <wp:extent cx="914400" cy="36195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14400" cy="361950"/>
                              </a:xfrm>
                              <a:prstGeom prst="rect">
                                <a:avLst/>
                              </a:prstGeom>
                              <a:noFill/>
                              <a:ln w="9525">
                                <a:noFill/>
                                <a:miter lim="800000"/>
                                <a:headEnd/>
                                <a:tailEnd/>
                              </a:ln>
                            </pic:spPr>
                          </pic:pic>
                        </a:graphicData>
                      </a:graphic>
                    </wp:inline>
                  </w:drawing>
                </w:r>
                <w:r w:rsidR="004E19F2"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004E19F2" w:rsidRPr="000A7B5A">
                  <w:rPr>
                    <w:rFonts w:ascii="Source Sans Pro" w:eastAsia="Trade Gothic LT Std Cn" w:hAnsi="Source Sans Pro" w:cs="Arial"/>
                    <w:bCs/>
                    <w:color w:val="231F20"/>
                    <w:sz w:val="18"/>
                  </w:rPr>
                  <w:fldChar w:fldCharType="separate"/>
                </w:r>
                <w:r w:rsidR="00E457B0">
                  <w:rPr>
                    <w:rFonts w:ascii="Source Sans Pro" w:eastAsia="Trade Gothic LT Std Cn" w:hAnsi="Source Sans Pro" w:cs="Arial"/>
                    <w:bCs/>
                    <w:noProof/>
                    <w:color w:val="231F20"/>
                    <w:sz w:val="18"/>
                  </w:rPr>
                  <w:t>1</w:t>
                </w:r>
                <w:r w:rsidR="004E19F2" w:rsidRPr="000A7B5A">
                  <w:rPr>
                    <w:rFonts w:ascii="Source Sans Pro" w:eastAsia="Trade Gothic LT Std Cn" w:hAnsi="Source Sans Pro" w:cs="Arial"/>
                    <w:bCs/>
                    <w:color w:val="231F20"/>
                    <w:sz w:val="18"/>
                  </w:rPr>
                  <w:fldChar w:fldCharType="end"/>
                </w:r>
              </w:p>
              <w:p w:rsidR="000A7B5A" w:rsidRPr="000A7B5A" w:rsidRDefault="000A7B5A" w:rsidP="000A7B5A">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Rev Sep-17</w:t>
                </w:r>
              </w:p>
            </w:txbxContent>
          </v:textbox>
          <w10:wrap anchorx="page" anchory="page"/>
        </v:shape>
      </w:pict>
    </w:r>
    <w:r w:rsidR="000A7B5A" w:rsidRPr="000A7B5A">
      <w:rPr>
        <w:noProof/>
      </w:rPr>
      <w:drawing>
        <wp:anchor distT="0" distB="0" distL="114300" distR="114300" simplePos="0" relativeHeight="251668992" behindDoc="0" locked="0" layoutInCell="1" allowOverlap="1">
          <wp:simplePos x="457200" y="9582150"/>
          <wp:positionH relativeFrom="page">
            <wp:align>center</wp:align>
          </wp:positionH>
          <wp:positionV relativeFrom="page">
            <wp:posOffset>9418320</wp:posOffset>
          </wp:positionV>
          <wp:extent cx="6858000" cy="19050"/>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6858000" cy="190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EFB" w:rsidRDefault="00B03EFB" w:rsidP="0090304C">
      <w:pPr>
        <w:spacing w:after="0" w:line="240" w:lineRule="auto"/>
      </w:pPr>
      <w:r>
        <w:separator/>
      </w:r>
    </w:p>
  </w:footnote>
  <w:footnote w:type="continuationSeparator" w:id="0">
    <w:p w:rsidR="00B03EFB" w:rsidRDefault="00B03EFB" w:rsidP="00903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2A" w:rsidRDefault="003121D6" w:rsidP="00322D2A">
    <w:pPr>
      <w:spacing w:after="0" w:line="240" w:lineRule="auto"/>
      <w:jc w:val="right"/>
      <w:rPr>
        <w:rFonts w:ascii="Source Sans Pro Light" w:eastAsia="Trade Gothic LT Std Cn" w:hAnsi="Source Sans Pro Light" w:cs="Arial"/>
        <w:bCs/>
        <w:color w:val="231F20"/>
        <w:sz w:val="20"/>
        <w:szCs w:val="32"/>
      </w:rPr>
    </w:pPr>
    <w:proofErr w:type="spellStart"/>
    <w:r>
      <w:rPr>
        <w:rFonts w:ascii="Source Sans Pro Light" w:eastAsia="Trade Gothic LT Std Cn" w:hAnsi="Source Sans Pro Light" w:cs="Arial"/>
        <w:bCs/>
        <w:color w:val="231F20"/>
        <w:sz w:val="20"/>
        <w:szCs w:val="32"/>
      </w:rPr>
      <w:t>MAXgrid</w:t>
    </w:r>
    <w:proofErr w:type="spellEnd"/>
    <w:r>
      <w:rPr>
        <w:rFonts w:ascii="Source Sans Pro Light" w:eastAsia="Trade Gothic LT Std Cn" w:hAnsi="Source Sans Pro Light" w:cs="Arial"/>
        <w:bCs/>
        <w:color w:val="231F20"/>
        <w:sz w:val="20"/>
        <w:szCs w:val="32"/>
      </w:rPr>
      <w:t xml:space="preserve"> + </w:t>
    </w:r>
    <w:proofErr w:type="spellStart"/>
    <w:r>
      <w:rPr>
        <w:rFonts w:ascii="Source Sans Pro Light" w:eastAsia="Trade Gothic LT Std Cn" w:hAnsi="Source Sans Pro Light" w:cs="Arial"/>
        <w:bCs/>
        <w:color w:val="231F20"/>
        <w:sz w:val="20"/>
        <w:szCs w:val="32"/>
      </w:rPr>
      <w:t>MAXtread</w:t>
    </w:r>
    <w:proofErr w:type="spellEnd"/>
    <w:r>
      <w:rPr>
        <w:rFonts w:ascii="Source Sans Pro Light" w:eastAsia="Trade Gothic LT Std Cn" w:hAnsi="Source Sans Pro Light" w:cs="Arial"/>
        <w:bCs/>
        <w:color w:val="231F20"/>
        <w:sz w:val="20"/>
        <w:szCs w:val="32"/>
      </w:rPr>
      <w:t xml:space="preserve"> Vinyl Mat – Surface Mount Aluminum Ramp</w:t>
    </w:r>
  </w:p>
  <w:p w:rsidR="00322D2A" w:rsidRPr="00322D2A" w:rsidRDefault="00322D2A" w:rsidP="00322D2A">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 xml:space="preserve">Model(s): </w:t>
    </w:r>
    <w:r w:rsidR="00E457B0">
      <w:rPr>
        <w:rFonts w:ascii="Source Sans Pro Light" w:eastAsia="Trade Gothic LT Std Cn" w:hAnsi="Source Sans Pro Light" w:cs="Arial"/>
        <w:bCs/>
        <w:color w:val="231F20"/>
        <w:sz w:val="20"/>
        <w:szCs w:val="32"/>
      </w:rPr>
      <w:t>BFX, BF</w:t>
    </w:r>
    <w:r w:rsidR="003121D6">
      <w:rPr>
        <w:rFonts w:ascii="Source Sans Pro Light" w:eastAsia="Trade Gothic LT Std Cn" w:hAnsi="Source Sans Pro Light" w:cs="Arial"/>
        <w:bCs/>
        <w:color w:val="231F20"/>
        <w:sz w:val="20"/>
        <w:szCs w:val="32"/>
      </w:rPr>
      <w:t>G</w:t>
    </w:r>
  </w:p>
  <w:p w:rsidR="004B28F6" w:rsidRDefault="004E19F2" w:rsidP="000E1C67">
    <w:pPr>
      <w:pStyle w:val="Header"/>
      <w:ind w:left="180"/>
    </w:pPr>
    <w:r>
      <w:rPr>
        <w:noProof/>
      </w:rPr>
      <w:pict>
        <v:shapetype id="_x0000_t32" coordsize="21600,21600" o:spt="32" o:oned="t" path="m,l21600,21600e" filled="f">
          <v:path arrowok="t" fillok="f" o:connecttype="none"/>
          <o:lock v:ext="edit" shapetype="t"/>
        </v:shapetype>
        <v:shape id="_x0000_s2106" type="#_x0000_t32" style="position:absolute;left:0;text-align:left;margin-left:40.9pt;margin-top:69.5pt;width:530.2pt;height:0;z-index:251673088;mso-position-horizontal-relative:page;mso-position-vertical-relative:page" o:connectortype="straight" strokeweight="1pt">
          <v:stroke dashstyle="1 1" endcap="round"/>
          <w10:wrap anchorx="page" anchory="page"/>
        </v:shape>
      </w:pict>
    </w:r>
    <w:r>
      <w:rPr>
        <w:noProof/>
      </w:rPr>
      <w:pict>
        <v:shapetype id="_x0000_t202" coordsize="21600,21600" o:spt="202" path="m,l,21600r21600,l21600,xe">
          <v:stroke joinstyle="miter"/>
          <v:path gradientshapeok="t" o:connecttype="rect"/>
        </v:shapetype>
        <v:shape id="_x0000_s2063" type="#_x0000_t202" style="position:absolute;left:0;text-align:left;margin-left:28.8pt;margin-top:96.4pt;width:554.4pt;height:12pt;z-index:-251658752;mso-position-horizontal-relative:page;mso-position-vertical-relative:page" filled="f" stroked="f">
          <v:textbox style="mso-next-textbox:#_x0000_s2063" inset="0,0,0,0">
            <w:txbxContent>
              <w:p w:rsidR="004B28F6" w:rsidRPr="00CB09E7" w:rsidRDefault="004B28F6" w:rsidP="00672F2B">
                <w:pPr>
                  <w:spacing w:after="0" w:line="200" w:lineRule="exact"/>
                  <w:ind w:left="40"/>
                  <w:rPr>
                    <w:color w:val="000000"/>
                    <w:sz w:val="20"/>
                    <w:szCs w:val="20"/>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6D4" w:rsidRDefault="00F416D4">
    <w:pPr>
      <w:pStyle w:val="Header"/>
    </w:pPr>
    <w:r w:rsidRPr="00F416D4">
      <w:rPr>
        <w:noProof/>
      </w:rPr>
      <w:drawing>
        <wp:anchor distT="0" distB="0" distL="114300" distR="114300" simplePos="0" relativeHeight="251664896" behindDoc="0" locked="0" layoutInCell="1" allowOverlap="1">
          <wp:simplePos x="0" y="0"/>
          <wp:positionH relativeFrom="page">
            <wp:align>center</wp:align>
          </wp:positionH>
          <wp:positionV relativeFrom="paragraph">
            <wp:posOffset>847725</wp:posOffset>
          </wp:positionV>
          <wp:extent cx="6858000" cy="1905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0" cy="19050"/>
                  </a:xfrm>
                  <a:prstGeom prst="rect">
                    <a:avLst/>
                  </a:prstGeom>
                  <a:noFill/>
                  <a:ln w="9525">
                    <a:noFill/>
                    <a:miter lim="800000"/>
                    <a:headEnd/>
                    <a:tailEnd/>
                  </a:ln>
                </pic:spPr>
              </pic:pic>
            </a:graphicData>
          </a:graphic>
        </wp:anchor>
      </w:drawing>
    </w:r>
    <w:r>
      <w:rPr>
        <w:noProof/>
      </w:rPr>
      <w:drawing>
        <wp:anchor distT="0" distB="0" distL="114300" distR="114300" simplePos="0" relativeHeight="251662848" behindDoc="1" locked="0" layoutInCell="1" allowOverlap="1">
          <wp:simplePos x="0" y="0"/>
          <wp:positionH relativeFrom="column">
            <wp:posOffset>0</wp:posOffset>
          </wp:positionH>
          <wp:positionV relativeFrom="paragraph">
            <wp:posOffset>-47625</wp:posOffset>
          </wp:positionV>
          <wp:extent cx="3019425" cy="619125"/>
          <wp:effectExtent l="0" t="0" r="0" b="0"/>
          <wp:wrapNone/>
          <wp:docPr id="9"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2"/>
                  <a:stretch>
                    <a:fillRect/>
                  </a:stretch>
                </pic:blipFill>
                <pic:spPr bwMode="auto">
                  <a:xfrm>
                    <a:off x="0" y="0"/>
                    <a:ext cx="3019425" cy="619125"/>
                  </a:xfrm>
                  <a:prstGeom prst="rect">
                    <a:avLst/>
                  </a:prstGeom>
                  <a:noFill/>
                  <a:ln w="9525">
                    <a:noFill/>
                    <a:miter lim="800000"/>
                    <a:headEnd/>
                    <a:tailEnd/>
                  </a:ln>
                </pic:spPr>
              </pic:pic>
            </a:graphicData>
          </a:graphic>
        </wp:anchor>
      </w:drawing>
    </w:r>
    <w:r w:rsidR="004E19F2">
      <w:rPr>
        <w:noProof/>
      </w:rPr>
      <w:pict>
        <v:shapetype id="_x0000_t202" coordsize="21600,21600" o:spt="202" path="m,l,21600r21600,l21600,xe">
          <v:stroke joinstyle="miter"/>
          <v:path gradientshapeok="t" o:connecttype="rect"/>
        </v:shapetype>
        <v:shape id="_x0000_s2102" type="#_x0000_t202" style="position:absolute;margin-left:264.6pt;margin-top:22.5pt;width:308.45pt;height:74.65pt;z-index:-251652608;mso-position-horizontal-relative:page;mso-position-vertical-relative:page" filled="f" stroked="f">
          <v:textbox style="mso-next-textbox:#_x0000_s2102" inset="0,0,0,0">
            <w:txbxContent>
              <w:p w:rsidR="00F416D4" w:rsidRPr="00C96CE7" w:rsidRDefault="00F416D4" w:rsidP="00F416D4">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rsidR="00F416D4" w:rsidRPr="00C96CE7" w:rsidRDefault="00F416D4" w:rsidP="00F416D4">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rsidR="00F416D4" w:rsidRPr="00C96CE7" w:rsidRDefault="003121D6" w:rsidP="00F416D4">
                <w:pPr>
                  <w:spacing w:before="120" w:after="0" w:line="240" w:lineRule="auto"/>
                  <w:jc w:val="right"/>
                  <w:rPr>
                    <w:rFonts w:ascii="Source Sans Pro" w:eastAsia="Trade Gothic LT Std Cn" w:hAnsi="Source Sans Pro" w:cs="Arial"/>
                    <w:sz w:val="32"/>
                    <w:szCs w:val="32"/>
                  </w:rPr>
                </w:pPr>
                <w:proofErr w:type="spellStart"/>
                <w:r>
                  <w:rPr>
                    <w:rFonts w:ascii="Source Sans Pro" w:eastAsia="Trade Gothic LT Std Cn" w:hAnsi="Source Sans Pro" w:cs="Arial"/>
                    <w:bCs/>
                    <w:color w:val="231F20"/>
                    <w:sz w:val="32"/>
                    <w:szCs w:val="32"/>
                  </w:rPr>
                  <w:t>MAXtread</w:t>
                </w:r>
                <w:proofErr w:type="spellEnd"/>
                <w:r>
                  <w:rPr>
                    <w:rFonts w:ascii="Source Sans Pro" w:eastAsia="Trade Gothic LT Std Cn" w:hAnsi="Source Sans Pro" w:cs="Arial"/>
                    <w:bCs/>
                    <w:color w:val="231F20"/>
                    <w:sz w:val="32"/>
                    <w:szCs w:val="32"/>
                  </w:rPr>
                  <w:t xml:space="preserve">™ + </w:t>
                </w:r>
                <w:proofErr w:type="spellStart"/>
                <w:r>
                  <w:rPr>
                    <w:rFonts w:ascii="Source Sans Pro" w:eastAsia="Trade Gothic LT Std Cn" w:hAnsi="Source Sans Pro" w:cs="Arial"/>
                    <w:bCs/>
                    <w:color w:val="231F20"/>
                    <w:sz w:val="32"/>
                    <w:szCs w:val="32"/>
                  </w:rPr>
                  <w:t>MAXgrid</w:t>
                </w:r>
                <w:proofErr w:type="spellEnd"/>
                <w:r>
                  <w:rPr>
                    <w:rFonts w:ascii="Source Sans Pro" w:eastAsia="Trade Gothic LT Std Cn" w:hAnsi="Source Sans Pro" w:cs="Arial"/>
                    <w:bCs/>
                    <w:color w:val="231F20"/>
                    <w:sz w:val="32"/>
                    <w:szCs w:val="32"/>
                  </w:rPr>
                  <w:t>™ Vinyl Mat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2E22"/>
    <w:multiLevelType w:val="hybridMultilevel"/>
    <w:tmpl w:val="39A6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87BA9"/>
    <w:multiLevelType w:val="hybridMultilevel"/>
    <w:tmpl w:val="A908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41996"/>
    <w:multiLevelType w:val="hybridMultilevel"/>
    <w:tmpl w:val="9926D860"/>
    <w:lvl w:ilvl="0" w:tplc="04090001">
      <w:start w:val="1"/>
      <w:numFmt w:val="bullet"/>
      <w:lvlText w:val=""/>
      <w:lvlJc w:val="left"/>
      <w:pPr>
        <w:ind w:left="1008" w:hanging="360"/>
      </w:pPr>
      <w:rPr>
        <w:rFonts w:ascii="Symbol" w:hAnsi="Symbol" w:hint="default"/>
      </w:rPr>
    </w:lvl>
    <w:lvl w:ilvl="1" w:tplc="04090001">
      <w:start w:val="1"/>
      <w:numFmt w:val="bullet"/>
      <w:lvlText w:val=""/>
      <w:lvlJc w:val="left"/>
      <w:pPr>
        <w:ind w:left="1728" w:hanging="360"/>
      </w:pPr>
      <w:rPr>
        <w:rFonts w:ascii="Symbol" w:hAnsi="Symbol"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210A23C1"/>
    <w:multiLevelType w:val="hybridMultilevel"/>
    <w:tmpl w:val="14A2EE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00E88"/>
    <w:multiLevelType w:val="hybridMultilevel"/>
    <w:tmpl w:val="324A9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F96CA3"/>
    <w:multiLevelType w:val="hybridMultilevel"/>
    <w:tmpl w:val="F0EC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2B7DF8"/>
    <w:multiLevelType w:val="hybridMultilevel"/>
    <w:tmpl w:val="D0CA8C7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nsid w:val="46AE5677"/>
    <w:multiLevelType w:val="hybridMultilevel"/>
    <w:tmpl w:val="CADC0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A92143"/>
    <w:multiLevelType w:val="hybridMultilevel"/>
    <w:tmpl w:val="A5543B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243941"/>
    <w:multiLevelType w:val="hybridMultilevel"/>
    <w:tmpl w:val="6A4A2B46"/>
    <w:lvl w:ilvl="0" w:tplc="04090001">
      <w:start w:val="1"/>
      <w:numFmt w:val="bullet"/>
      <w:lvlText w:val=""/>
      <w:lvlJc w:val="left"/>
      <w:pPr>
        <w:ind w:left="1008" w:hanging="360"/>
      </w:pPr>
      <w:rPr>
        <w:rFonts w:ascii="Symbol" w:hAnsi="Symbol"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nsid w:val="64AE320F"/>
    <w:multiLevelType w:val="hybridMultilevel"/>
    <w:tmpl w:val="3E0804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F22557"/>
    <w:multiLevelType w:val="hybridMultilevel"/>
    <w:tmpl w:val="A69C5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E80538"/>
    <w:multiLevelType w:val="hybridMultilevel"/>
    <w:tmpl w:val="D47C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C0414E"/>
    <w:multiLevelType w:val="hybridMultilevel"/>
    <w:tmpl w:val="B6B01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
  </w:num>
  <w:num w:numId="9">
    <w:abstractNumId w:val="13"/>
  </w:num>
  <w:num w:numId="10">
    <w:abstractNumId w:val="0"/>
  </w:num>
  <w:num w:numId="11">
    <w:abstractNumId w:val="3"/>
  </w:num>
  <w:num w:numId="12">
    <w:abstractNumId w:val="6"/>
  </w:num>
  <w:num w:numId="13">
    <w:abstractNumId w:val="9"/>
  </w:num>
  <w:num w:numId="14">
    <w:abstractNumId w:val="8"/>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hdrShapeDefaults>
    <o:shapedefaults v:ext="edit" spidmax="2111">
      <o:colormenu v:ext="edit" fillcolor="none" strokecolor="none"/>
    </o:shapedefaults>
    <o:shapelayout v:ext="edit">
      <o:idmap v:ext="edit" data="2"/>
      <o:rules v:ext="edit">
        <o:r id="V:Rule2" type="connector" idref="#_x0000_s2106"/>
      </o:rules>
    </o:shapelayout>
  </w:hdrShapeDefaults>
  <w:footnotePr>
    <w:footnote w:id="-1"/>
    <w:footnote w:id="0"/>
  </w:footnotePr>
  <w:endnotePr>
    <w:endnote w:id="-1"/>
    <w:endnote w:id="0"/>
  </w:endnotePr>
  <w:compat/>
  <w:rsids>
    <w:rsidRoot w:val="0090304C"/>
    <w:rsid w:val="00031954"/>
    <w:rsid w:val="0004549E"/>
    <w:rsid w:val="00094D14"/>
    <w:rsid w:val="000A7B5A"/>
    <w:rsid w:val="000B01B0"/>
    <w:rsid w:val="000E1C67"/>
    <w:rsid w:val="000E7E0E"/>
    <w:rsid w:val="00103A17"/>
    <w:rsid w:val="0012416A"/>
    <w:rsid w:val="00142643"/>
    <w:rsid w:val="001477E5"/>
    <w:rsid w:val="00154C14"/>
    <w:rsid w:val="001E49D3"/>
    <w:rsid w:val="00203F67"/>
    <w:rsid w:val="00207C54"/>
    <w:rsid w:val="00207CBA"/>
    <w:rsid w:val="002C68E5"/>
    <w:rsid w:val="003121D6"/>
    <w:rsid w:val="00312823"/>
    <w:rsid w:val="00322D2A"/>
    <w:rsid w:val="00322D96"/>
    <w:rsid w:val="003310D8"/>
    <w:rsid w:val="00345CDC"/>
    <w:rsid w:val="00350C99"/>
    <w:rsid w:val="00371A2B"/>
    <w:rsid w:val="003A3A8B"/>
    <w:rsid w:val="003F59C3"/>
    <w:rsid w:val="004016C6"/>
    <w:rsid w:val="00423263"/>
    <w:rsid w:val="00432A9A"/>
    <w:rsid w:val="0043429C"/>
    <w:rsid w:val="00483869"/>
    <w:rsid w:val="004B28F6"/>
    <w:rsid w:val="004E19F2"/>
    <w:rsid w:val="004E33F5"/>
    <w:rsid w:val="005017C5"/>
    <w:rsid w:val="00505233"/>
    <w:rsid w:val="00534547"/>
    <w:rsid w:val="005364DC"/>
    <w:rsid w:val="00556987"/>
    <w:rsid w:val="005A2770"/>
    <w:rsid w:val="005B11ED"/>
    <w:rsid w:val="005B1903"/>
    <w:rsid w:val="005C45DF"/>
    <w:rsid w:val="005D6BCB"/>
    <w:rsid w:val="005E73D0"/>
    <w:rsid w:val="00647E17"/>
    <w:rsid w:val="00672F2B"/>
    <w:rsid w:val="0067727E"/>
    <w:rsid w:val="006B022A"/>
    <w:rsid w:val="006D33F3"/>
    <w:rsid w:val="006D6149"/>
    <w:rsid w:val="007241ED"/>
    <w:rsid w:val="007537B3"/>
    <w:rsid w:val="00764EC5"/>
    <w:rsid w:val="00792C9F"/>
    <w:rsid w:val="007A4C9A"/>
    <w:rsid w:val="007B0579"/>
    <w:rsid w:val="007B4C3F"/>
    <w:rsid w:val="007F121F"/>
    <w:rsid w:val="007F4BD1"/>
    <w:rsid w:val="0085556D"/>
    <w:rsid w:val="008F000B"/>
    <w:rsid w:val="0090304C"/>
    <w:rsid w:val="009E5765"/>
    <w:rsid w:val="00A164C6"/>
    <w:rsid w:val="00A2159B"/>
    <w:rsid w:val="00A26B20"/>
    <w:rsid w:val="00A873F5"/>
    <w:rsid w:val="00A9510A"/>
    <w:rsid w:val="00AB0074"/>
    <w:rsid w:val="00AE0A58"/>
    <w:rsid w:val="00AF5EA2"/>
    <w:rsid w:val="00B03EFB"/>
    <w:rsid w:val="00B95ED4"/>
    <w:rsid w:val="00BD6574"/>
    <w:rsid w:val="00BE239E"/>
    <w:rsid w:val="00BF2538"/>
    <w:rsid w:val="00C05BE5"/>
    <w:rsid w:val="00C135A2"/>
    <w:rsid w:val="00C53E2D"/>
    <w:rsid w:val="00C73FD4"/>
    <w:rsid w:val="00C96CE7"/>
    <w:rsid w:val="00CB09E7"/>
    <w:rsid w:val="00CB3AE0"/>
    <w:rsid w:val="00CB5D49"/>
    <w:rsid w:val="00CD5298"/>
    <w:rsid w:val="00CE6E82"/>
    <w:rsid w:val="00D3723C"/>
    <w:rsid w:val="00D54A60"/>
    <w:rsid w:val="00D634F0"/>
    <w:rsid w:val="00D65C8C"/>
    <w:rsid w:val="00D7176F"/>
    <w:rsid w:val="00D7608E"/>
    <w:rsid w:val="00D97CDC"/>
    <w:rsid w:val="00DD4260"/>
    <w:rsid w:val="00E06D8B"/>
    <w:rsid w:val="00E23E37"/>
    <w:rsid w:val="00E457B0"/>
    <w:rsid w:val="00E56CEC"/>
    <w:rsid w:val="00E63B3F"/>
    <w:rsid w:val="00E64753"/>
    <w:rsid w:val="00EB6C64"/>
    <w:rsid w:val="00EC1CC9"/>
    <w:rsid w:val="00ED72C3"/>
    <w:rsid w:val="00F1447E"/>
    <w:rsid w:val="00F416D4"/>
    <w:rsid w:val="00FD3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CE7"/>
    <w:pPr>
      <w:spacing w:after="200" w:line="276" w:lineRule="auto"/>
    </w:pPr>
    <w:rPr>
      <w:sz w:val="24"/>
      <w:szCs w:val="22"/>
    </w:rPr>
  </w:style>
  <w:style w:type="paragraph" w:styleId="Heading3">
    <w:name w:val="heading 3"/>
    <w:basedOn w:val="Normal"/>
    <w:next w:val="Normal"/>
    <w:link w:val="Heading3Char"/>
    <w:qFormat/>
    <w:rsid w:val="00792C9F"/>
    <w:pPr>
      <w:keepNext/>
      <w:spacing w:after="0" w:line="240" w:lineRule="auto"/>
      <w:jc w:val="center"/>
      <w:outlineLvl w:val="2"/>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semiHidden/>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character" w:customStyle="1" w:styleId="Heading3Char">
    <w:name w:val="Heading 3 Char"/>
    <w:basedOn w:val="DefaultParagraphFont"/>
    <w:link w:val="Heading3"/>
    <w:rsid w:val="00792C9F"/>
    <w:rPr>
      <w:rFonts w:ascii="Times New Roman" w:eastAsia="Times New Roman" w:hAnsi="Times New Roman"/>
      <w:sz w:val="24"/>
    </w:rPr>
  </w:style>
  <w:style w:type="paragraph" w:styleId="ListParagraph">
    <w:name w:val="List Paragraph"/>
    <w:basedOn w:val="Normal"/>
    <w:uiPriority w:val="34"/>
    <w:qFormat/>
    <w:rsid w:val="0067727E"/>
    <w:pPr>
      <w:ind w:left="720"/>
      <w:contextualSpacing/>
    </w:pPr>
  </w:style>
  <w:style w:type="paragraph" w:styleId="Caption">
    <w:name w:val="caption"/>
    <w:basedOn w:val="Normal"/>
    <w:next w:val="Normal"/>
    <w:uiPriority w:val="35"/>
    <w:unhideWhenUsed/>
    <w:qFormat/>
    <w:rsid w:val="00792C9F"/>
    <w:pPr>
      <w:spacing w:line="360" w:lineRule="auto"/>
    </w:pPr>
    <w:rPr>
      <w:rFonts w:ascii="Times New Roman" w:hAnsi="Times New Roman"/>
      <w:b/>
      <w:bCs/>
      <w:color w:val="7F7F7F" w:themeColor="text1" w:themeTint="80"/>
      <w:sz w:val="20"/>
      <w:szCs w:val="18"/>
    </w:rPr>
  </w:style>
</w:styles>
</file>

<file path=word/webSettings.xml><?xml version="1.0" encoding="utf-8"?>
<w:webSettings xmlns:r="http://schemas.openxmlformats.org/officeDocument/2006/relationships" xmlns:w="http://schemas.openxmlformats.org/wordprocessingml/2006/main">
  <w:divs>
    <w:div w:id="10687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6.emf"/><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0899A-DBD7-42EF-8274-8567B90D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Babcock AD BETC IOM DOC</vt:lpstr>
    </vt:vector>
  </TitlesOfParts>
  <Company>Nystrom Inc</Company>
  <LinksUpToDate>false</LinksUpToDate>
  <CharactersWithSpaces>4467</CharactersWithSpaces>
  <SharedDoc>false</SharedDoc>
  <HyperlinksChanged>false</HyperlinksChanged>
  <AppVersion>12.0000</AppVersion>
</Properties>
</file>

<file path=docProps/core.xml><?xml version="1.0" encoding="utf-8"?>
<coreProperties xmlns:dc="http://purl.org/dc/elements/1.1/" xmlns:dcterms="http://purl.org/dc/terms/" xmlns:xsi="http://www.w3.org/2001/XMLSchema-instance" xmlns="http://schemas.openxmlformats.org/package/2006/metadata/core-properties">
  <dc:title>Entrance Flooring Systems BMG BMX BFX12SAM BFG12SAM IOM</dc:title>
  <dc:subject>BD_EFS_BMG BMX_BFX12SAM BFG12SAM _IOM</dc:subject>
  <dc:creator>Nystrom Staff</dc:creator>
  <keywords>Babcock_EFS_BMG BMX_BFX12SAM BFG12SAM _IOM</keywords>
  <lastModifiedBy>mdibba</lastModifiedBy>
  <revision>2</revision>
  <lastPrinted>2013-03-26T19:59:00.0000000Z</lastPrinted>
  <dcterms:created xsi:type="dcterms:W3CDTF">2017-09-25T19:21:00.0000000Z</dcterms:created>
  <dcterms:modified xsi:type="dcterms:W3CDTF">2017-09-25T19:21:00.0000000Z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BD_EFS_BMG BMX_BFX12SAM BFG12SAM _IOM</vt:lpwstr>
  </property>
  <property fmtid="{D5CDD505-2E9C-101B-9397-08002B2CF9AE}" pid="4" name="Revision">
    <vt:lpwstr>D</vt:lpwstr>
  </property>
</Properties>
</file>