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A" w:rsidRDefault="002136D9" w:rsidP="009D598A">
      <w:pPr>
        <w:pStyle w:val="BodyText"/>
        <w:spacing w:before="51"/>
        <w:ind w:left="-180"/>
      </w:pPr>
      <w:r>
        <w:softHyphen/>
      </w:r>
    </w:p>
    <w:p w:rsidR="009D598A" w:rsidRDefault="009D598A" w:rsidP="009D598A">
      <w:pPr>
        <w:pStyle w:val="BodyText"/>
        <w:spacing w:before="51"/>
        <w:ind w:left="-180"/>
      </w:pPr>
    </w:p>
    <w:p w:rsidR="009D598A" w:rsidRPr="00E81E2C" w:rsidRDefault="005A4D4B" w:rsidP="009D598A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Januar</w:t>
      </w:r>
      <w:r w:rsidR="009D598A" w:rsidRPr="00E81E2C">
        <w:rPr>
          <w:rFonts w:ascii="Arial" w:hAnsi="Arial" w:cs="Arial"/>
          <w:color w:val="231F20"/>
        </w:rPr>
        <w:t>y 201</w:t>
      </w:r>
      <w:r>
        <w:rPr>
          <w:rFonts w:ascii="Arial" w:hAnsi="Arial" w:cs="Arial"/>
          <w:color w:val="231F20"/>
        </w:rPr>
        <w:t>7</w:t>
      </w:r>
    </w:p>
    <w:p w:rsidR="009D598A" w:rsidRPr="00E81E2C" w:rsidRDefault="009D598A" w:rsidP="009D598A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9D598A" w:rsidRPr="00E81E2C" w:rsidRDefault="009D598A" w:rsidP="001137DD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using </w:t>
      </w:r>
      <w:r w:rsidR="005A4D4B">
        <w:rPr>
          <w:rFonts w:ascii="Arial" w:hAnsi="Arial" w:cs="Arial"/>
          <w:color w:val="231F20"/>
        </w:rPr>
        <w:t xml:space="preserve">BXTA / BXTL-H Coastal Zone Exterior Access Door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A0F68"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1137DD" w:rsidRPr="00E81E2C" w:rsidRDefault="001137DD" w:rsidP="001137DD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9D598A" w:rsidRPr="00E81E2C" w:rsidRDefault="009D598A" w:rsidP="009D598A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E81E2C" w:rsidRPr="00E81E2C" w:rsidRDefault="00BA2781" w:rsidP="00E81E2C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Babcock-Davis</w:t>
      </w:r>
      <w:r w:rsidR="00E81E2C"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 w:rsidR="0015470A">
        <w:rPr>
          <w:rFonts w:ascii="Arial" w:hAnsi="Arial" w:cs="Arial"/>
          <w:color w:val="231F20"/>
          <w:spacing w:val="-2"/>
        </w:rPr>
        <w:t>Babcock-Davis</w:t>
      </w:r>
      <w:r w:rsidR="00E81E2C" w:rsidRPr="00E81E2C">
        <w:rPr>
          <w:rFonts w:ascii="Arial" w:hAnsi="Arial" w:cs="Arial"/>
          <w:color w:val="231F20"/>
          <w:spacing w:val="-2"/>
        </w:rPr>
        <w:t xml:space="preserve"> Access Doors.</w:t>
      </w:r>
    </w:p>
    <w:p w:rsidR="00E81E2C" w:rsidRPr="00E81E2C" w:rsidRDefault="00E81E2C" w:rsidP="00E81E2C">
      <w:pPr>
        <w:pStyle w:val="BodyText"/>
        <w:ind w:left="-187" w:right="-360"/>
        <w:rPr>
          <w:rFonts w:ascii="Arial" w:hAnsi="Arial" w:cs="Arial"/>
        </w:rPr>
      </w:pPr>
    </w:p>
    <w:tbl>
      <w:tblPr>
        <w:tblStyle w:val="TableGrid"/>
        <w:tblW w:w="9958" w:type="dxa"/>
        <w:tblInd w:w="-180" w:type="dxa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78"/>
        <w:gridCol w:w="4017"/>
        <w:gridCol w:w="948"/>
        <w:gridCol w:w="3315"/>
      </w:tblGrid>
      <w:tr w:rsidR="008F1F4F" w:rsidRPr="00E81E2C" w:rsidTr="00DA0F68">
        <w:tc>
          <w:tcPr>
            <w:tcW w:w="1678" w:type="dxa"/>
          </w:tcPr>
          <w:p w:rsidR="008F1F4F" w:rsidRDefault="008F1F4F" w:rsidP="009D598A">
            <w:pPr>
              <w:pStyle w:val="CreditTitle"/>
              <w:ind w:left="0" w:right="-360"/>
              <w:rPr>
                <w:rFonts w:ascii="Arial" w:hAnsi="Arial" w:cs="Arial"/>
                <w:sz w:val="22"/>
                <w:szCs w:val="22"/>
              </w:rPr>
            </w:pPr>
            <w:r w:rsidRPr="00E81E2C">
              <w:rPr>
                <w:rFonts w:ascii="Arial" w:hAnsi="Arial" w:cs="Arial"/>
                <w:sz w:val="22"/>
                <w:szCs w:val="22"/>
              </w:rPr>
              <w:t xml:space="preserve">LEED </w:t>
            </w:r>
            <w:r>
              <w:rPr>
                <w:rFonts w:ascii="Arial" w:hAnsi="Arial" w:cs="Arial"/>
                <w:sz w:val="22"/>
                <w:szCs w:val="22"/>
              </w:rPr>
              <w:t>v4</w:t>
            </w:r>
          </w:p>
          <w:p w:rsidR="008F1F4F" w:rsidRPr="00E81E2C" w:rsidRDefault="008F1F4F" w:rsidP="009D598A">
            <w:pPr>
              <w:pStyle w:val="CreditTitle"/>
              <w:ind w:left="0" w:right="-360"/>
              <w:rPr>
                <w:rFonts w:ascii="Arial" w:hAnsi="Arial" w:cs="Arial"/>
                <w:sz w:val="22"/>
                <w:szCs w:val="22"/>
              </w:rPr>
            </w:pPr>
            <w:r w:rsidRPr="00E81E2C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17" w:type="dxa"/>
          </w:tcPr>
          <w:p w:rsidR="008F1F4F" w:rsidRPr="00E81E2C" w:rsidRDefault="008F1F4F" w:rsidP="00CC2A40">
            <w:pPr>
              <w:pStyle w:val="CreditTitle"/>
              <w:ind w:left="0" w:right="-360"/>
              <w:rPr>
                <w:rFonts w:ascii="Arial" w:hAnsi="Arial" w:cs="Arial"/>
                <w:sz w:val="22"/>
                <w:szCs w:val="22"/>
              </w:rPr>
            </w:pPr>
            <w:r w:rsidRPr="00E81E2C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  <w:tc>
          <w:tcPr>
            <w:tcW w:w="948" w:type="dxa"/>
          </w:tcPr>
          <w:p w:rsidR="008F1F4F" w:rsidRPr="00E81E2C" w:rsidRDefault="008F1F4F" w:rsidP="009D598A">
            <w:pPr>
              <w:pStyle w:val="CreditTitle"/>
              <w:ind w:left="0" w:right="-360"/>
              <w:rPr>
                <w:rFonts w:ascii="Arial" w:hAnsi="Arial" w:cs="Arial"/>
                <w:sz w:val="22"/>
                <w:szCs w:val="22"/>
              </w:rPr>
            </w:pPr>
            <w:r w:rsidRPr="00E81E2C">
              <w:rPr>
                <w:rFonts w:ascii="Arial" w:hAnsi="Arial" w:cs="Arial"/>
                <w:sz w:val="22"/>
                <w:szCs w:val="22"/>
              </w:rPr>
              <w:t>Points</w:t>
            </w:r>
          </w:p>
        </w:tc>
        <w:tc>
          <w:tcPr>
            <w:tcW w:w="3315" w:type="dxa"/>
          </w:tcPr>
          <w:p w:rsidR="008F1F4F" w:rsidRPr="00E81E2C" w:rsidRDefault="008F1F4F" w:rsidP="009D598A">
            <w:pPr>
              <w:pStyle w:val="CreditTitle"/>
              <w:ind w:left="0" w:right="-360"/>
              <w:rPr>
                <w:rFonts w:ascii="Arial" w:hAnsi="Arial" w:cs="Arial"/>
                <w:sz w:val="22"/>
                <w:szCs w:val="22"/>
              </w:rPr>
            </w:pPr>
            <w:r w:rsidRPr="00E81E2C">
              <w:rPr>
                <w:rFonts w:ascii="Arial" w:hAnsi="Arial" w:cs="Arial"/>
                <w:sz w:val="22"/>
                <w:szCs w:val="22"/>
              </w:rPr>
              <w:t>Product/Material Detail</w:t>
            </w:r>
          </w:p>
        </w:tc>
      </w:tr>
      <w:tr w:rsidR="008F1F4F" w:rsidRPr="00E81E2C" w:rsidTr="00DA0F68">
        <w:tc>
          <w:tcPr>
            <w:tcW w:w="1678" w:type="dxa"/>
          </w:tcPr>
          <w:p w:rsidR="008F1F4F" w:rsidRPr="00E81E2C" w:rsidRDefault="008F1F4F" w:rsidP="001137DD">
            <w:pPr>
              <w:pStyle w:val="TableDetails"/>
              <w:rPr>
                <w:rFonts w:ascii="Arial" w:hAnsi="Arial" w:cs="Arial"/>
                <w:sz w:val="22"/>
                <w:szCs w:val="22"/>
              </w:rPr>
            </w:pPr>
            <w:r w:rsidRPr="00E81E2C">
              <w:rPr>
                <w:rFonts w:ascii="Arial" w:hAnsi="Arial" w:cs="Arial"/>
                <w:sz w:val="22"/>
                <w:szCs w:val="22"/>
              </w:rPr>
              <w:t>Material and Resources (MR)</w:t>
            </w:r>
          </w:p>
        </w:tc>
        <w:tc>
          <w:tcPr>
            <w:tcW w:w="4017" w:type="dxa"/>
          </w:tcPr>
          <w:p w:rsidR="008F1F4F" w:rsidRDefault="00CC2A40" w:rsidP="001137DD">
            <w:pPr>
              <w:pStyle w:val="TableDetai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Product Disclo</w:t>
            </w:r>
            <w:r w:rsidR="00DA0F68">
              <w:rPr>
                <w:rFonts w:ascii="Arial" w:hAnsi="Arial" w:cs="Arial"/>
                <w:sz w:val="22"/>
                <w:szCs w:val="22"/>
              </w:rPr>
              <w:t>sure and Optimization:  Sourcing of raw materials</w:t>
            </w:r>
          </w:p>
          <w:p w:rsidR="00DA0F68" w:rsidRPr="00E81E2C" w:rsidRDefault="00DA0F68" w:rsidP="00DA0F68">
            <w:pPr>
              <w:pStyle w:val="TableDetai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 2:  Leadership Extraction Practices</w:t>
            </w:r>
          </w:p>
        </w:tc>
        <w:tc>
          <w:tcPr>
            <w:tcW w:w="948" w:type="dxa"/>
          </w:tcPr>
          <w:p w:rsidR="008F1F4F" w:rsidRPr="00E81E2C" w:rsidRDefault="008F1F4F" w:rsidP="001137DD">
            <w:pPr>
              <w:pStyle w:val="TableDetai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A0F68">
              <w:rPr>
                <w:rFonts w:ascii="Arial" w:hAnsi="Arial" w:cs="Arial"/>
                <w:sz w:val="22"/>
                <w:szCs w:val="22"/>
              </w:rPr>
              <w:t xml:space="preserve"> point</w:t>
            </w:r>
          </w:p>
          <w:p w:rsidR="008F1F4F" w:rsidRPr="00E81E2C" w:rsidRDefault="00DA0F68" w:rsidP="001137DD">
            <w:pPr>
              <w:pStyle w:val="TableDetai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F1F4F" w:rsidRPr="00E81E2C">
              <w:rPr>
                <w:rFonts w:ascii="Arial" w:hAnsi="Arial" w:cs="Arial"/>
                <w:sz w:val="22"/>
                <w:szCs w:val="22"/>
              </w:rPr>
              <w:t xml:space="preserve">ossible </w:t>
            </w:r>
          </w:p>
        </w:tc>
        <w:tc>
          <w:tcPr>
            <w:tcW w:w="3315" w:type="dxa"/>
          </w:tcPr>
          <w:p w:rsidR="008F1F4F" w:rsidRPr="00E81E2C" w:rsidRDefault="00DA0F68" w:rsidP="001137DD">
            <w:pPr>
              <w:pStyle w:val="TableDetail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recycled content pre and post consumer</w:t>
            </w:r>
          </w:p>
        </w:tc>
      </w:tr>
    </w:tbl>
    <w:p w:rsidR="009D598A" w:rsidRPr="00E81E2C" w:rsidRDefault="009D598A" w:rsidP="009D598A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9D598A" w:rsidRPr="00E81E2C" w:rsidRDefault="009D598A" w:rsidP="009D598A">
      <w:pPr>
        <w:pStyle w:val="BodyText"/>
        <w:spacing w:line="687" w:lineRule="auto"/>
        <w:ind w:left="-180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:rsidR="009D598A" w:rsidRPr="00E81E2C" w:rsidRDefault="009D598A" w:rsidP="009D598A">
      <w:pPr>
        <w:pStyle w:val="BodyText"/>
        <w:spacing w:line="687" w:lineRule="auto"/>
        <w:ind w:left="-180" w:right="-360"/>
        <w:rPr>
          <w:rFonts w:ascii="Arial" w:hAnsi="Arial" w:cs="Arial"/>
        </w:rPr>
      </w:pPr>
      <w:r w:rsidRPr="00E81E2C">
        <w:rPr>
          <w:rFonts w:ascii="Arial" w:hAnsi="Arial" w:cs="Arial"/>
          <w:color w:val="231F20"/>
          <w:spacing w:val="-2"/>
        </w:rPr>
        <w:t>Sincerely,</w:t>
      </w:r>
    </w:p>
    <w:p w:rsidR="009D598A" w:rsidRPr="00E81E2C" w:rsidRDefault="009D598A" w:rsidP="009D598A">
      <w:pPr>
        <w:pStyle w:val="BodyText"/>
        <w:ind w:left="-180" w:right="-360"/>
        <w:rPr>
          <w:rFonts w:ascii="Arial" w:hAnsi="Arial" w:cs="Arial"/>
        </w:rPr>
      </w:pPr>
      <w:r w:rsidRPr="00E81E2C">
        <w:rPr>
          <w:rFonts w:ascii="Arial" w:hAnsi="Arial" w:cs="Arial"/>
          <w:color w:val="231F20"/>
          <w:spacing w:val="-1"/>
        </w:rPr>
        <w:t>Babcock-Davis</w:t>
      </w:r>
    </w:p>
    <w:p w:rsidR="0023620B" w:rsidRDefault="0023620B" w:rsidP="009D598A">
      <w:pPr>
        <w:ind w:left="-180" w:right="-360"/>
      </w:pPr>
    </w:p>
    <w:sectPr w:rsidR="0023620B" w:rsidSect="002136D9">
      <w:headerReference w:type="default" r:id="rId6"/>
      <w:footerReference w:type="default" r:id="rId7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44" w:rsidRDefault="009E1C44" w:rsidP="00CC3E2F">
      <w:r>
        <w:separator/>
      </w:r>
    </w:p>
  </w:endnote>
  <w:endnote w:type="continuationSeparator" w:id="0">
    <w:p w:rsidR="009E1C44" w:rsidRDefault="009E1C44" w:rsidP="00CC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2F" w:rsidRDefault="00F97BE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75pt;margin-top:763.6pt;width:613.5pt;height:20.15pt;z-index:251666432;mso-position-horizontal-relative:page;mso-position-vertical-relative:page" filled="f" stroked="f">
          <v:textbox style="mso-next-textbox:#_x0000_s2055" inset="0,0,0,0">
            <w:txbxContent>
              <w:p w:rsidR="00536E3B" w:rsidRPr="00536E3B" w:rsidRDefault="009D598A" w:rsidP="00536E3B">
                <w:pPr>
                  <w:jc w:val="center"/>
                  <w:rPr>
                    <w:rFonts w:ascii="Source Sans Pro" w:hAnsi="Source Sans Pro"/>
                    <w:smallCaps/>
                    <w:color w:val="C2B59B"/>
                    <w:sz w:val="32"/>
                    <w:szCs w:val="20"/>
                  </w:rPr>
                </w:pPr>
                <w:r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>specialty building</w:t>
                </w:r>
                <w:r w:rsidR="00536E3B" w:rsidRPr="00536E3B"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 xml:space="preserve"> + </w:t>
                </w:r>
                <w:r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>access</w:t>
                </w:r>
                <w:r w:rsidR="00536E3B" w:rsidRPr="00536E3B">
                  <w:rPr>
                    <w:rFonts w:ascii="Source Sans Pro" w:hAnsi="Source Sans Pro"/>
                    <w:smallCaps/>
                    <w:color w:val="C2B59B"/>
                    <w:sz w:val="28"/>
                    <w:szCs w:val="20"/>
                  </w:rPr>
                  <w:t xml:space="preserve"> products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44" w:rsidRDefault="009E1C44" w:rsidP="00CC3E2F">
      <w:r>
        <w:separator/>
      </w:r>
    </w:p>
  </w:footnote>
  <w:footnote w:type="continuationSeparator" w:id="0">
    <w:p w:rsidR="009E1C44" w:rsidRDefault="009E1C44" w:rsidP="00CC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2F" w:rsidRDefault="00536E3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-171450</wp:posOffset>
          </wp:positionV>
          <wp:extent cx="3294380" cy="457200"/>
          <wp:effectExtent l="19050" t="0" r="1270" b="0"/>
          <wp:wrapNone/>
          <wp:docPr id="1" name="Picture 4" descr="Babcock-Davi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B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4.1pt;margin-top:20.25pt;width:90.15pt;height:26.7pt;z-index:251664384;mso-position-horizontal-relative:page;mso-position-vertical-relative:page" filled="f" stroked="f">
          <v:textbox style="mso-next-textbox:#_x0000_s2054" inset="0,0,0,0">
            <w:txbxContent>
              <w:p w:rsidR="00536E3B" w:rsidRDefault="00536E3B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Phone: 888.412.3726</w:t>
                </w:r>
              </w:p>
              <w:p w:rsidR="00536E3B" w:rsidRPr="00536E3B" w:rsidRDefault="00536E3B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Fax:       888.312.3726</w:t>
                </w:r>
              </w:p>
            </w:txbxContent>
          </v:textbox>
          <w10:wrap anchorx="page" anchory="page"/>
        </v:shape>
      </w:pict>
    </w:r>
    <w:r w:rsidR="00F97BE4">
      <w:rPr>
        <w:noProof/>
      </w:rPr>
      <w:pict>
        <v:shape id="_x0000_s2052" type="#_x0000_t202" style="position:absolute;margin-left:380.25pt;margin-top:20.25pt;width:126.2pt;height:43.2pt;z-index:251662336;mso-position-horizontal-relative:page;mso-position-vertical-relative:page" filled="f" stroked="f">
          <v:textbox style="mso-next-textbox:#_x0000_s2052" inset="0,0,0,0">
            <w:txbxContent>
              <w:p w:rsidR="002136D9" w:rsidRPr="00536E3B" w:rsidRDefault="002136D9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:rsidR="002136D9" w:rsidRDefault="00536E3B" w:rsidP="00536E3B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</w:t>
                </w:r>
                <w:r w:rsidR="002136D9"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, MN 55428</w:t>
                </w:r>
              </w:p>
              <w:p w:rsidR="00536E3B" w:rsidRPr="00536E3B" w:rsidRDefault="00536E3B" w:rsidP="00536E3B">
                <w:pPr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335"/>
    <w:rsid w:val="00072CC2"/>
    <w:rsid w:val="00072F19"/>
    <w:rsid w:val="000B459F"/>
    <w:rsid w:val="001137DD"/>
    <w:rsid w:val="0015470A"/>
    <w:rsid w:val="001842D7"/>
    <w:rsid w:val="001B47DB"/>
    <w:rsid w:val="002136D9"/>
    <w:rsid w:val="00235D90"/>
    <w:rsid w:val="0023620B"/>
    <w:rsid w:val="002405FA"/>
    <w:rsid w:val="0024313C"/>
    <w:rsid w:val="002B276B"/>
    <w:rsid w:val="002C5DE3"/>
    <w:rsid w:val="002F3B60"/>
    <w:rsid w:val="00304832"/>
    <w:rsid w:val="00304DB0"/>
    <w:rsid w:val="00340335"/>
    <w:rsid w:val="003D1CCD"/>
    <w:rsid w:val="003E4208"/>
    <w:rsid w:val="00413A4D"/>
    <w:rsid w:val="00416B27"/>
    <w:rsid w:val="00420FA7"/>
    <w:rsid w:val="00441D9B"/>
    <w:rsid w:val="00453321"/>
    <w:rsid w:val="00494CDC"/>
    <w:rsid w:val="00536E3B"/>
    <w:rsid w:val="00570FB0"/>
    <w:rsid w:val="005803C2"/>
    <w:rsid w:val="005A4D4B"/>
    <w:rsid w:val="00635295"/>
    <w:rsid w:val="00652385"/>
    <w:rsid w:val="00667C32"/>
    <w:rsid w:val="00675C2A"/>
    <w:rsid w:val="007537AB"/>
    <w:rsid w:val="007A1C28"/>
    <w:rsid w:val="007C50EA"/>
    <w:rsid w:val="007E3495"/>
    <w:rsid w:val="00804513"/>
    <w:rsid w:val="00825C5D"/>
    <w:rsid w:val="008546F7"/>
    <w:rsid w:val="00872AAA"/>
    <w:rsid w:val="008C5895"/>
    <w:rsid w:val="008F1F4F"/>
    <w:rsid w:val="00905C75"/>
    <w:rsid w:val="009123D4"/>
    <w:rsid w:val="0092745E"/>
    <w:rsid w:val="0093696C"/>
    <w:rsid w:val="009D598A"/>
    <w:rsid w:val="009E1C44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A2781"/>
    <w:rsid w:val="00BC48AF"/>
    <w:rsid w:val="00BD182F"/>
    <w:rsid w:val="00BF2EC7"/>
    <w:rsid w:val="00C162B2"/>
    <w:rsid w:val="00C44B01"/>
    <w:rsid w:val="00C66536"/>
    <w:rsid w:val="00CB1416"/>
    <w:rsid w:val="00CC2A40"/>
    <w:rsid w:val="00CC3E2F"/>
    <w:rsid w:val="00CD6C10"/>
    <w:rsid w:val="00D023D8"/>
    <w:rsid w:val="00D230B0"/>
    <w:rsid w:val="00D37959"/>
    <w:rsid w:val="00D503F7"/>
    <w:rsid w:val="00D75E4F"/>
    <w:rsid w:val="00D777A4"/>
    <w:rsid w:val="00D90985"/>
    <w:rsid w:val="00DA0F68"/>
    <w:rsid w:val="00DA6BA9"/>
    <w:rsid w:val="00DB7E71"/>
    <w:rsid w:val="00DC24D7"/>
    <w:rsid w:val="00E02D89"/>
    <w:rsid w:val="00E3445B"/>
    <w:rsid w:val="00E70DA8"/>
    <w:rsid w:val="00E81E2C"/>
    <w:rsid w:val="00E87DF7"/>
    <w:rsid w:val="00EA7A84"/>
    <w:rsid w:val="00EC4FC3"/>
    <w:rsid w:val="00F162A7"/>
    <w:rsid w:val="00F751D4"/>
    <w:rsid w:val="00F91D2E"/>
    <w:rsid w:val="00F97BE4"/>
    <w:rsid w:val="00FC66FC"/>
    <w:rsid w:val="00F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9D598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D598A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598A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9D598A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9D598A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11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1137DD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1137DD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rand\AppData\Local\Microsoft\Windows\Temporary%20Internet%20Files\Content.Outlook\L12HHFZO\BabcockDavis_LEED_Template%20Rev0715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BabcockDavis_LEED_Template Rev071516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AD GFR LEED</vt:lpstr>
    </vt:vector>
  </TitlesOfParts>
  <Company>Nystrom Inc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Babcock AD XT_-H LEED DOC</dc:title>
  <dc:subject>Babcock AD XT_-H LEED DOC</dc:subject>
  <dc:creator>pbrand</dc:creator>
  <keywords>Babcock AD XT_-H LEED DOC</keywords>
  <lastModifiedBy>pbrand</lastModifiedBy>
  <revision>6</revision>
  <dcterms:created xsi:type="dcterms:W3CDTF">2016-07-20T18:25:00.0000000Z</dcterms:created>
  <dcterms:modified xsi:type="dcterms:W3CDTF">2017-02-20T14:49:00.0000000Z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Babcock AD XT_-H LEED</vt:lpwstr>
  </property>
  <property fmtid="{D5CDD505-2E9C-101B-9397-08002B2CF9AE}" pid="3" name="Revision">
    <vt:lpwstr>A</vt:lpwstr>
  </property>
</Properties>
</file>