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6560" w14:textId="77777777" w:rsidR="00B92F35" w:rsidRPr="00422C9D" w:rsidRDefault="00B92F35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bookmarkStart w:id="0" w:name="_Hlk499910470"/>
      <w:r w:rsidRPr="00422C9D">
        <w:rPr>
          <w:rFonts w:cs="Arial"/>
          <w:b/>
          <w:caps/>
        </w:rPr>
        <w:t>3-Part CSI MasterFormat Specification</w:t>
      </w:r>
    </w:p>
    <w:p w14:paraId="7401E445" w14:textId="77777777" w:rsidR="00B92F35" w:rsidRDefault="00B92F35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</w:rPr>
      </w:pPr>
      <w:r>
        <w:rPr>
          <w:rFonts w:cs="Arial"/>
          <w:b/>
        </w:rPr>
        <w:t xml:space="preserve">SECTION </w:t>
      </w:r>
      <w:r w:rsidR="00D32CE1">
        <w:rPr>
          <w:rFonts w:cs="Arial"/>
          <w:b/>
        </w:rPr>
        <w:t>07 7200</w:t>
      </w:r>
    </w:p>
    <w:p w14:paraId="079F2773" w14:textId="1932DCEB" w:rsidR="00B92F35" w:rsidRPr="003C2715" w:rsidRDefault="00D32CE1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Roof Accessories</w:t>
      </w:r>
      <w:r w:rsidR="00C729C8">
        <w:rPr>
          <w:rFonts w:cs="Arial"/>
          <w:b/>
          <w:caps/>
        </w:rPr>
        <w:t>:</w:t>
      </w:r>
      <w:r w:rsidR="0049239B">
        <w:rPr>
          <w:rFonts w:cs="Arial"/>
          <w:b/>
          <w:caps/>
        </w:rPr>
        <w:t xml:space="preserve"> </w:t>
      </w:r>
      <w:r>
        <w:rPr>
          <w:rFonts w:cs="Arial"/>
          <w:b/>
          <w:caps/>
        </w:rPr>
        <w:t>roof hatch and smoke vent</w:t>
      </w:r>
    </w:p>
    <w:bookmarkEnd w:id="0"/>
    <w:p w14:paraId="7FB92E55" w14:textId="77777777" w:rsidR="00BA145D" w:rsidRPr="008845A0" w:rsidRDefault="00BA145D" w:rsidP="001F615A">
      <w:pPr>
        <w:pStyle w:val="Header"/>
        <w:ind w:left="302"/>
        <w:jc w:val="center"/>
        <w:rPr>
          <w:rFonts w:ascii="Arial" w:hAnsi="Arial" w:cs="Arial"/>
          <w:b/>
          <w:sz w:val="20"/>
          <w:szCs w:val="20"/>
        </w:rPr>
      </w:pPr>
    </w:p>
    <w:p w14:paraId="451B4BA8" w14:textId="77777777" w:rsidR="00346FA0" w:rsidRDefault="00346FA0" w:rsidP="00D32CE1">
      <w:pPr>
        <w:rPr>
          <w:rFonts w:ascii="Arial" w:hAnsi="Arial" w:cs="Arial"/>
        </w:rPr>
      </w:pPr>
    </w:p>
    <w:p w14:paraId="41A38945" w14:textId="5D166771" w:rsidR="00CB048C" w:rsidRDefault="00CB048C" w:rsidP="00973FE6">
      <w:pPr>
        <w:pStyle w:val="PR3"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983A71">
        <w:rPr>
          <w:noProof/>
        </w:rPr>
        <w:t>09/21</w:t>
      </w:r>
      <w:r>
        <w:fldChar w:fldCharType="end"/>
      </w:r>
    </w:p>
    <w:p w14:paraId="1E27C2D7" w14:textId="77777777" w:rsidR="00CB048C" w:rsidRDefault="00CB048C" w:rsidP="00973FE6">
      <w:pPr>
        <w:pStyle w:val="PR3"/>
      </w:pPr>
    </w:p>
    <w:p w14:paraId="2010E122" w14:textId="766A6641" w:rsidR="00CB048C" w:rsidRDefault="00CB048C" w:rsidP="00CB048C">
      <w:pPr>
        <w:pStyle w:val="PRT"/>
      </w:pPr>
      <w:r>
        <w:t>General</w:t>
      </w:r>
    </w:p>
    <w:p w14:paraId="42999C29" w14:textId="77777777" w:rsidR="00CB048C" w:rsidRPr="008845A0" w:rsidRDefault="00CB048C" w:rsidP="006C39F8">
      <w:pPr>
        <w:pStyle w:val="ART"/>
        <w:numPr>
          <w:ilvl w:val="3"/>
          <w:numId w:val="90"/>
        </w:numPr>
      </w:pPr>
      <w:r w:rsidRPr="008845A0">
        <w:t>SUMMARY</w:t>
      </w:r>
    </w:p>
    <w:p w14:paraId="1A089D53" w14:textId="77777777" w:rsidR="00CB048C" w:rsidRDefault="00CB048C" w:rsidP="00CB048C">
      <w:pPr>
        <w:pStyle w:val="PR1"/>
        <w:tabs>
          <w:tab w:val="left" w:pos="1440"/>
        </w:tabs>
      </w:pPr>
      <w:r>
        <w:t>Section includes:</w:t>
      </w:r>
    </w:p>
    <w:p w14:paraId="25932A41" w14:textId="77777777" w:rsidR="00CB048C" w:rsidRDefault="00CB048C" w:rsidP="00973FE6">
      <w:pPr>
        <w:pStyle w:val="PR2"/>
      </w:pPr>
      <w:r>
        <w:t>Hatch type Heat and Smoke Vents</w:t>
      </w:r>
    </w:p>
    <w:p w14:paraId="469927DA" w14:textId="67AC6FE6" w:rsidR="00CB048C" w:rsidRDefault="00973FE6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LightMax</w:t>
      </w:r>
      <w:r w:rsidR="00CB048C">
        <w:t xml:space="preserve"> Translucent Lid, Incorporating a translucent multiwall polycarbonate lid for natural daylighting</w:t>
      </w:r>
    </w:p>
    <w:p w14:paraId="0E8199D8" w14:textId="77777777" w:rsidR="00CB048C" w:rsidRDefault="00CB048C" w:rsidP="006C39F8">
      <w:pPr>
        <w:pStyle w:val="ART"/>
      </w:pPr>
      <w:r>
        <w:t>Related Requirements:</w:t>
      </w:r>
    </w:p>
    <w:p w14:paraId="1CF7BBDA" w14:textId="77777777" w:rsidR="00CB048C" w:rsidRDefault="00CB048C" w:rsidP="00CB048C">
      <w:pPr>
        <w:pStyle w:val="PR1"/>
        <w:tabs>
          <w:tab w:val="left" w:pos="1440"/>
        </w:tabs>
      </w:pPr>
      <w:r>
        <w:t>Division 05 for ladders and stairs.</w:t>
      </w:r>
    </w:p>
    <w:p w14:paraId="66EE5F80" w14:textId="77777777" w:rsidR="00CB048C" w:rsidRDefault="00CB048C" w:rsidP="00CB048C">
      <w:pPr>
        <w:pStyle w:val="PR1"/>
        <w:tabs>
          <w:tab w:val="left" w:pos="1440"/>
        </w:tabs>
      </w:pPr>
      <w:r>
        <w:t>Division 07 for roofing and sealants.</w:t>
      </w:r>
    </w:p>
    <w:p w14:paraId="61D2B260" w14:textId="77777777" w:rsidR="00CB048C" w:rsidRDefault="00CB048C" w:rsidP="006C39F8">
      <w:pPr>
        <w:pStyle w:val="ART"/>
      </w:pPr>
      <w:r>
        <w:t>COORDINATION</w:t>
      </w:r>
    </w:p>
    <w:p w14:paraId="6B11F6E5" w14:textId="77777777" w:rsidR="00CB048C" w:rsidRDefault="00CB048C" w:rsidP="00CB048C">
      <w:pPr>
        <w:pStyle w:val="PR1"/>
        <w:tabs>
          <w:tab w:val="left" w:pos="1440"/>
        </w:tabs>
      </w:pPr>
      <w:r w:rsidRPr="00296C8D">
        <w:t>Coordinate layout and installation of roof accessories with roofing membrane and base flashing and</w:t>
      </w:r>
      <w:r>
        <w:rPr>
          <w:b/>
        </w:rPr>
        <w:t xml:space="preserve"> </w:t>
      </w:r>
      <w:r>
        <w:t>interfacing and adjoining construction to provide a watertight installation.</w:t>
      </w:r>
    </w:p>
    <w:p w14:paraId="2B39B038" w14:textId="77777777" w:rsidR="00CB048C" w:rsidRDefault="00CB048C" w:rsidP="00CB048C">
      <w:pPr>
        <w:pStyle w:val="PR1"/>
        <w:tabs>
          <w:tab w:val="left" w:pos="1440"/>
        </w:tabs>
      </w:pPr>
      <w:r>
        <w:t>Coordinate dimensions with rough-in information or Shop Drawings of equipment to be supported.</w:t>
      </w:r>
    </w:p>
    <w:p w14:paraId="5F2A2617" w14:textId="77777777" w:rsidR="00CB048C" w:rsidRPr="00D66A5C" w:rsidRDefault="00CB048C" w:rsidP="006C39F8">
      <w:pPr>
        <w:pStyle w:val="ART"/>
      </w:pPr>
      <w:r>
        <w:t xml:space="preserve">Action </w:t>
      </w:r>
      <w:r w:rsidRPr="00D66A5C">
        <w:t>SUBMITTALS</w:t>
      </w:r>
    </w:p>
    <w:p w14:paraId="6F0420B6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Shop Drawings: Indicate configuration and dimension of components, adjacent construction, required clearances and tolerances, and other affected Work.</w:t>
      </w:r>
    </w:p>
    <w:p w14:paraId="0C67D697" w14:textId="77777777" w:rsidR="00CB048C" w:rsidRPr="008845A0" w:rsidRDefault="00CB048C" w:rsidP="00973FE6">
      <w:pPr>
        <w:pStyle w:val="PR2"/>
      </w:pPr>
      <w:r w:rsidRPr="008845A0">
        <w:t>Hatch Units: Show types, elevations, thickness of metals, and full-size profiles.</w:t>
      </w:r>
    </w:p>
    <w:p w14:paraId="06A004B3" w14:textId="77777777" w:rsidR="00CB048C" w:rsidRDefault="00CB048C" w:rsidP="00973FE6">
      <w:pPr>
        <w:pStyle w:val="PR2"/>
      </w:pPr>
      <w:r w:rsidRPr="008845A0">
        <w:t>Hardware: Show materials, finishes, locations of fasteners, types of fasteners, locations and types of operating hardware, and details of installation.</w:t>
      </w:r>
      <w:r w:rsidRPr="003E6E82">
        <w:t xml:space="preserve"> </w:t>
      </w:r>
    </w:p>
    <w:p w14:paraId="43E0F017" w14:textId="77777777" w:rsidR="00CB048C" w:rsidRPr="008845A0" w:rsidRDefault="00CB048C" w:rsidP="00973FE6">
      <w:pPr>
        <w:pStyle w:val="PR2"/>
      </w:pPr>
      <w:r>
        <w:t>G</w:t>
      </w:r>
      <w:r w:rsidRPr="003E6E82">
        <w:t>eneral: Show connections of units and hardware to other Work. Include schedules showing location of each type and size of unit</w:t>
      </w:r>
    </w:p>
    <w:p w14:paraId="27676A83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Product Data: Manufacturer’s technical data for each type of hatch assembly, including setting drawings, templates, finish requirements, and details of anchorage devices.</w:t>
      </w:r>
    </w:p>
    <w:p w14:paraId="456DFA5B" w14:textId="77777777" w:rsidR="00CB048C" w:rsidRPr="008845A0" w:rsidRDefault="00CB048C" w:rsidP="00973FE6">
      <w:pPr>
        <w:pStyle w:val="PR2"/>
      </w:pPr>
      <w:r w:rsidRPr="008845A0">
        <w:t>Include complete schedule, types, locations, construction details, finishes, latching or locking provisions, and other pertinent data.</w:t>
      </w:r>
    </w:p>
    <w:p w14:paraId="272A5BF0" w14:textId="77777777" w:rsidR="00CB048C" w:rsidRPr="00C43AF6" w:rsidRDefault="00CB048C" w:rsidP="006C39F8">
      <w:pPr>
        <w:pStyle w:val="ART"/>
      </w:pPr>
      <w:r>
        <w:t>informational submittals</w:t>
      </w:r>
    </w:p>
    <w:p w14:paraId="1F15C8BA" w14:textId="77777777" w:rsidR="00CB048C" w:rsidRDefault="00CB048C" w:rsidP="00CB048C">
      <w:pPr>
        <w:pStyle w:val="PR1"/>
        <w:tabs>
          <w:tab w:val="left" w:pos="1440"/>
        </w:tabs>
      </w:pPr>
      <w:r w:rsidRPr="00D66A5C">
        <w:t xml:space="preserve">Provide manufacturer's standard warranty.  </w:t>
      </w:r>
    </w:p>
    <w:p w14:paraId="21C24670" w14:textId="77777777" w:rsidR="00CB048C" w:rsidRPr="00C43AF6" w:rsidRDefault="00CB048C" w:rsidP="00CB048C">
      <w:pPr>
        <w:pStyle w:val="PR1"/>
        <w:tabs>
          <w:tab w:val="left" w:pos="1440"/>
        </w:tabs>
        <w:rPr>
          <w:sz w:val="22"/>
        </w:rPr>
      </w:pPr>
      <w:r>
        <w:t>Sustainable Design Submittals:</w:t>
      </w:r>
    </w:p>
    <w:p w14:paraId="3514F960" w14:textId="77777777" w:rsidR="00CB048C" w:rsidRPr="00C43AF6" w:rsidRDefault="00CB048C" w:rsidP="00973FE6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00AFA4AE" w14:textId="77777777" w:rsidR="00CB048C" w:rsidRPr="00A76F15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  <w:rPr>
          <w:sz w:val="22"/>
        </w:rPr>
      </w:pPr>
      <w:r w:rsidRPr="00A76F15">
        <w:t>Material Ingredients Documentation demonstrating the chemical inventory of the product</w:t>
      </w:r>
    </w:p>
    <w:p w14:paraId="6D4D61A7" w14:textId="77777777" w:rsidR="00CB048C" w:rsidRDefault="00CB048C" w:rsidP="006C39F8">
      <w:pPr>
        <w:pStyle w:val="ART"/>
      </w:pPr>
      <w:r>
        <w:lastRenderedPageBreak/>
        <w:t>Closeout submittals</w:t>
      </w:r>
    </w:p>
    <w:p w14:paraId="4CA83795" w14:textId="77777777" w:rsidR="00CB048C" w:rsidRDefault="00CB048C" w:rsidP="00CB048C">
      <w:pPr>
        <w:pStyle w:val="PR1"/>
        <w:tabs>
          <w:tab w:val="left" w:pos="1440"/>
        </w:tabs>
      </w:pPr>
      <w:r w:rsidRPr="00D66A5C">
        <w:t xml:space="preserve">Manufacturer's Installation Instructions and Operation &amp; Maintenance:  Indicate installation, operation and maintenance requirements and rough-in dimensions. </w:t>
      </w:r>
    </w:p>
    <w:p w14:paraId="6C693481" w14:textId="77777777" w:rsidR="00CB048C" w:rsidRPr="008845A0" w:rsidRDefault="00CB048C" w:rsidP="006C39F8">
      <w:pPr>
        <w:pStyle w:val="ART"/>
      </w:pPr>
      <w:r w:rsidRPr="008845A0">
        <w:t>Quality Assurance</w:t>
      </w:r>
    </w:p>
    <w:p w14:paraId="1B102FDA" w14:textId="77777777" w:rsidR="00CB048C" w:rsidRDefault="00CB048C" w:rsidP="00CB048C">
      <w:pPr>
        <w:pStyle w:val="PR1"/>
        <w:tabs>
          <w:tab w:val="left" w:pos="1440"/>
        </w:tabs>
      </w:pPr>
      <w:r>
        <w:t>Regulatory Requirements:</w:t>
      </w:r>
    </w:p>
    <w:p w14:paraId="48255576" w14:textId="77777777" w:rsidR="00CB048C" w:rsidRPr="00A568C0" w:rsidRDefault="00CB048C" w:rsidP="00973FE6">
      <w:pPr>
        <w:pStyle w:val="PR2"/>
      </w:pPr>
      <w:r w:rsidRPr="00A568C0">
        <w:t>International Building Code (IBC) Section 1013.6 Roof Access</w:t>
      </w:r>
    </w:p>
    <w:p w14:paraId="5B4C6E80" w14:textId="77777777" w:rsidR="00CB048C" w:rsidRDefault="00CB048C" w:rsidP="00973FE6">
      <w:pPr>
        <w:pStyle w:val="PR2"/>
      </w:pPr>
      <w:r w:rsidRPr="00A568C0">
        <w:t>International Building Code (IBC) Section 1009</w:t>
      </w:r>
      <w:r>
        <w:t>.11</w:t>
      </w:r>
      <w:r w:rsidRPr="00A568C0">
        <w:t xml:space="preserve"> Means of Egress, Stairways</w:t>
      </w:r>
      <w:r>
        <w:t>, Stairway to Roof</w:t>
      </w:r>
    </w:p>
    <w:p w14:paraId="1E380E27" w14:textId="77777777" w:rsidR="00CB048C" w:rsidRDefault="00CB048C" w:rsidP="00973FE6">
      <w:pPr>
        <w:pStyle w:val="PR2"/>
      </w:pPr>
      <w:r w:rsidRPr="006F235E">
        <w:t xml:space="preserve">International Building Code for venting requirements </w:t>
      </w:r>
    </w:p>
    <w:p w14:paraId="68517795" w14:textId="77777777" w:rsidR="00CB048C" w:rsidRDefault="00CB048C" w:rsidP="00973FE6">
      <w:pPr>
        <w:pStyle w:val="PR2"/>
      </w:pPr>
      <w:r>
        <w:t>Underwriters Laboratories Inc, UL 793 Listed for Heat and Smoke Vents</w:t>
      </w:r>
    </w:p>
    <w:p w14:paraId="186574CF" w14:textId="77777777" w:rsidR="00CB048C" w:rsidRDefault="00CB048C" w:rsidP="00973FE6">
      <w:pPr>
        <w:pStyle w:val="PR2"/>
      </w:pPr>
      <w:r>
        <w:t xml:space="preserve">FM Global, Factory Mutual, FM 4430 Heat and Smoke Vents for Roofs </w:t>
      </w:r>
    </w:p>
    <w:p w14:paraId="37AB887B" w14:textId="53BAA82E" w:rsidR="00CB048C" w:rsidRPr="00A568C0" w:rsidRDefault="00CB048C" w:rsidP="00983A71">
      <w:pPr>
        <w:pStyle w:val="PR2"/>
      </w:pPr>
      <w:r>
        <w:t>Reference NFPA 204 for general maintenance of Heat and Smoke vents.</w:t>
      </w:r>
    </w:p>
    <w:p w14:paraId="4A9FB578" w14:textId="77777777" w:rsidR="00CB048C" w:rsidRPr="0073241F" w:rsidRDefault="00CB048C" w:rsidP="006C39F8">
      <w:pPr>
        <w:pStyle w:val="ART"/>
      </w:pPr>
      <w:r w:rsidRPr="008845A0">
        <w:t>DELIVERY, STORAGE, and HANDLIN</w:t>
      </w:r>
      <w:r>
        <w:t>g</w:t>
      </w:r>
    </w:p>
    <w:p w14:paraId="6C018DD0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Deliver materials to Project site ready use.</w:t>
      </w:r>
    </w:p>
    <w:p w14:paraId="12AA60DF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 xml:space="preserve">Exercise proper care in handling of Work so as not to disrupt finished surfaces. </w:t>
      </w:r>
    </w:p>
    <w:p w14:paraId="2D530BAD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Store materials under cover in a dry and clean location off the ground.</w:t>
      </w:r>
    </w:p>
    <w:p w14:paraId="65F3BC52" w14:textId="77777777" w:rsidR="00CB048C" w:rsidRPr="008845A0" w:rsidRDefault="00CB048C" w:rsidP="006C39F8">
      <w:pPr>
        <w:pStyle w:val="ART"/>
      </w:pPr>
      <w:r w:rsidRPr="008845A0">
        <w:t>WARRANTY</w:t>
      </w:r>
    </w:p>
    <w:p w14:paraId="528C72C6" w14:textId="22CF4499" w:rsidR="00CB048C" w:rsidRDefault="00CB048C" w:rsidP="00CB048C">
      <w:pPr>
        <w:pStyle w:val="PR1"/>
        <w:tabs>
          <w:tab w:val="left" w:pos="1440"/>
        </w:tabs>
      </w:pPr>
      <w:r w:rsidRPr="008845A0">
        <w:t xml:space="preserve">Provide manufacturer's standard </w:t>
      </w:r>
      <w:proofErr w:type="gramStart"/>
      <w:r w:rsidRPr="008845A0">
        <w:t>5 year</w:t>
      </w:r>
      <w:proofErr w:type="gramEnd"/>
      <w:r w:rsidRPr="008845A0">
        <w:t xml:space="preserve"> warranty. </w:t>
      </w:r>
      <w:r>
        <w:t>Roof</w:t>
      </w:r>
      <w:r w:rsidRPr="008845A0">
        <w:t xml:space="preserve"> hatches </w:t>
      </w:r>
      <w:r w:rsidRPr="0073241F">
        <w:t xml:space="preserve">and smoke vents </w:t>
      </w:r>
      <w:r w:rsidRPr="008845A0">
        <w:t xml:space="preserve">shall be free from manufacturing defects in materials and </w:t>
      </w:r>
      <w:r>
        <w:t>fabrication</w:t>
      </w:r>
      <w:r w:rsidRPr="008845A0">
        <w:t xml:space="preserve"> for a period of 5 years from the date of shipment. Should a product fail to function in normal use within this period, manufacturer shall furnish a replacement or new part at </w:t>
      </w:r>
      <w:r w:rsidR="003A6221">
        <w:t>Babcock-Davis</w:t>
      </w:r>
      <w:r w:rsidRPr="008845A0">
        <w:t xml:space="preserve"> discretion.</w:t>
      </w:r>
    </w:p>
    <w:p w14:paraId="711BFFBA" w14:textId="77777777" w:rsidR="00CB048C" w:rsidRDefault="00CB048C" w:rsidP="00CB048C">
      <w:pPr>
        <w:pStyle w:val="SUT"/>
        <w:numPr>
          <w:ilvl w:val="0"/>
          <w:numId w:val="1"/>
        </w:numPr>
      </w:pPr>
      <w:r>
        <w:t>PRODUCT</w:t>
      </w:r>
    </w:p>
    <w:p w14:paraId="5A2E6EB1" w14:textId="77777777" w:rsidR="00CB048C" w:rsidRPr="00CB1B31" w:rsidRDefault="00CB048C" w:rsidP="006C39F8">
      <w:pPr>
        <w:pStyle w:val="ART"/>
      </w:pPr>
      <w:r w:rsidRPr="00CB1B31">
        <w:t>MANUFACTURER</w:t>
      </w:r>
    </w:p>
    <w:p w14:paraId="42595A56" w14:textId="448FBD3C" w:rsidR="00CB048C" w:rsidRPr="008845A0" w:rsidRDefault="00973FE6" w:rsidP="00CB048C">
      <w:pPr>
        <w:pStyle w:val="PR1"/>
        <w:tabs>
          <w:tab w:val="left" w:pos="1440"/>
        </w:tabs>
      </w:pPr>
      <w:r>
        <w:t>Babcock-Davis</w:t>
      </w:r>
    </w:p>
    <w:p w14:paraId="78EB6D81" w14:textId="77777777" w:rsidR="00CB048C" w:rsidRDefault="00CB048C" w:rsidP="00CB048C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8845A0">
        <w:rPr>
          <w:rFonts w:ascii="Arial" w:hAnsi="Arial" w:cs="Arial"/>
          <w:sz w:val="20"/>
          <w:szCs w:val="20"/>
        </w:rPr>
        <w:t>9300 73</w:t>
      </w:r>
      <w:r w:rsidRPr="008845A0">
        <w:rPr>
          <w:rFonts w:ascii="Arial" w:hAnsi="Arial" w:cs="Arial"/>
          <w:sz w:val="20"/>
          <w:szCs w:val="20"/>
          <w:vertAlign w:val="superscript"/>
        </w:rPr>
        <w:t>rd</w:t>
      </w:r>
      <w:r w:rsidRPr="008845A0">
        <w:rPr>
          <w:rFonts w:ascii="Arial" w:hAnsi="Arial" w:cs="Arial"/>
          <w:sz w:val="20"/>
          <w:szCs w:val="20"/>
        </w:rPr>
        <w:t xml:space="preserve"> Ave N</w:t>
      </w:r>
    </w:p>
    <w:p w14:paraId="7AD4ED03" w14:textId="6D0F2EB4" w:rsidR="00CB048C" w:rsidRPr="008845A0" w:rsidRDefault="00973FE6" w:rsidP="00CB048C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Brooklyn Park</w:t>
      </w:r>
      <w:r w:rsidR="00CB048C" w:rsidRPr="008845A0">
        <w:rPr>
          <w:rFonts w:ascii="Arial" w:hAnsi="Arial" w:cs="Arial"/>
          <w:sz w:val="20"/>
          <w:szCs w:val="20"/>
        </w:rPr>
        <w:t>, MN 55428</w:t>
      </w:r>
    </w:p>
    <w:p w14:paraId="3C178DB4" w14:textId="77777777" w:rsidR="00973FE6" w:rsidRDefault="00CB048C" w:rsidP="00CB048C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color w:val="373635"/>
          <w:sz w:val="23"/>
          <w:szCs w:val="2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PH</w:t>
      </w:r>
      <w:r w:rsidRPr="008845A0">
        <w:rPr>
          <w:rFonts w:ascii="Arial" w:hAnsi="Arial" w:cs="Arial"/>
          <w:sz w:val="20"/>
          <w:szCs w:val="20"/>
        </w:rPr>
        <w:t xml:space="preserve">: </w:t>
      </w:r>
      <w:r w:rsidR="00973FE6">
        <w:rPr>
          <w:rFonts w:ascii="Arial" w:hAnsi="Arial" w:cs="Arial"/>
          <w:color w:val="373635"/>
          <w:sz w:val="23"/>
          <w:szCs w:val="23"/>
          <w:shd w:val="clear" w:color="auto" w:fill="FFFFFF"/>
        </w:rPr>
        <w:t>888.412.3726</w:t>
      </w:r>
    </w:p>
    <w:p w14:paraId="669E1AB2" w14:textId="09347274" w:rsidR="00CB048C" w:rsidRPr="008845A0" w:rsidRDefault="00CB048C" w:rsidP="00CB048C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www.</w:t>
      </w:r>
      <w:r w:rsidR="00973FE6">
        <w:rPr>
          <w:rFonts w:ascii="Arial" w:hAnsi="Arial" w:cs="Arial"/>
          <w:sz w:val="20"/>
          <w:szCs w:val="20"/>
        </w:rPr>
        <w:t>BabcockDavis</w:t>
      </w:r>
      <w:r w:rsidRPr="00E06F1D">
        <w:rPr>
          <w:rFonts w:ascii="Arial" w:hAnsi="Arial" w:cs="Arial"/>
          <w:sz w:val="20"/>
          <w:szCs w:val="20"/>
        </w:rPr>
        <w:t>.com</w:t>
      </w:r>
    </w:p>
    <w:p w14:paraId="7F04E878" w14:textId="77777777" w:rsidR="00CB048C" w:rsidRDefault="00CB048C" w:rsidP="006C39F8">
      <w:pPr>
        <w:pStyle w:val="ART"/>
      </w:pPr>
      <w:r>
        <w:t>HEAT AND SMOKE VENTS</w:t>
      </w:r>
    </w:p>
    <w:p w14:paraId="7A574A16" w14:textId="77777777" w:rsidR="00CB048C" w:rsidRPr="00E871B2" w:rsidRDefault="00CB048C" w:rsidP="00CB048C">
      <w:pPr>
        <w:pStyle w:val="CMT"/>
      </w:pPr>
      <w:r w:rsidRPr="00E871B2">
        <w:t>Retain "Hatch-Type Heat and Smoke Vents" Paragraph below if required for Project. Coordinate fusible link rating with rating for automated sprinkler system heads. See the Evaluations.</w:t>
      </w:r>
    </w:p>
    <w:p w14:paraId="01C22FFF" w14:textId="77777777" w:rsidR="00CB048C" w:rsidRDefault="00CB048C" w:rsidP="00CB048C">
      <w:pPr>
        <w:pStyle w:val="PR1"/>
        <w:tabs>
          <w:tab w:val="left" w:pos="1440"/>
        </w:tabs>
      </w:pPr>
      <w:r>
        <w:t>Hatch-Type Heat and Smoke Vents: For emergency heat and smoke removal</w:t>
      </w:r>
    </w:p>
    <w:p w14:paraId="3EEA742E" w14:textId="6E908B39" w:rsidR="00CB048C" w:rsidRDefault="00CB048C" w:rsidP="00973FE6">
      <w:pPr>
        <w:pStyle w:val="PR2"/>
      </w:pPr>
      <w:r>
        <w:t xml:space="preserve">Type and Size: </w:t>
      </w:r>
      <w:r w:rsidR="003A6221">
        <w:t xml:space="preserve">LightMAX </w:t>
      </w:r>
      <w:r>
        <w:t xml:space="preserve">Translucent Lid, </w:t>
      </w:r>
      <w:r w:rsidR="003A6221">
        <w:t>B</w:t>
      </w:r>
      <w:r>
        <w:t xml:space="preserve">SVL: Incorporating a translucent polycarbonate lid for natural daylighting. </w:t>
      </w:r>
    </w:p>
    <w:p w14:paraId="4377D07E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Certification:  </w:t>
      </w:r>
      <w:r w:rsidRPr="00E06FEE">
        <w:t>Smoke vent to have official UL label for testing to UL 793 Smoke and Heat Vents.</w:t>
      </w:r>
    </w:p>
    <w:p w14:paraId="66864C0F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Performance</w:t>
      </w:r>
    </w:p>
    <w:p w14:paraId="4920D6EE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Loads: </w:t>
      </w:r>
      <w:r w:rsidRPr="00DB594C">
        <w:rPr>
          <w:color w:val="FF0000"/>
        </w:rPr>
        <w:t>40-lbf/sq. ft.</w:t>
      </w:r>
      <w:r>
        <w:t xml:space="preserve"> </w:t>
      </w:r>
      <w:r w:rsidRPr="00DB594C">
        <w:rPr>
          <w:color w:val="009999"/>
        </w:rPr>
        <w:t xml:space="preserve">(1.9-kPa) </w:t>
      </w:r>
      <w:r>
        <w:t xml:space="preserve">live load </w:t>
      </w:r>
      <w:r w:rsidRPr="00453533">
        <w:rPr>
          <w:b/>
          <w:bCs/>
        </w:rPr>
        <w:t>[</w:t>
      </w:r>
      <w:r w:rsidRPr="00453533">
        <w:rPr>
          <w:b/>
          <w:bCs/>
          <w:color w:val="FF0000"/>
        </w:rPr>
        <w:t>30 lbf/sq. ft.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9999"/>
        </w:rPr>
        <w:t>(1.4 kPa)</w:t>
      </w:r>
      <w:r w:rsidRPr="00453533">
        <w:rPr>
          <w:b/>
          <w:bCs/>
        </w:rPr>
        <w:t xml:space="preserve"> single door units] [</w:t>
      </w:r>
      <w:r w:rsidRPr="00453533">
        <w:rPr>
          <w:b/>
          <w:bCs/>
          <w:color w:val="FF0000"/>
        </w:rPr>
        <w:t>90 lbf/sq. ft.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9999"/>
        </w:rPr>
        <w:t>(4.3 kPa)</w:t>
      </w:r>
      <w:r w:rsidRPr="00453533">
        <w:rPr>
          <w:b/>
          <w:bCs/>
        </w:rPr>
        <w:t xml:space="preserve"> double door, quad door]</w:t>
      </w:r>
      <w:r>
        <w:t xml:space="preserve"> wind uplift</w:t>
      </w:r>
    </w:p>
    <w:p w14:paraId="0BE24F7E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When release is actuated lid shall open against </w:t>
      </w:r>
      <w:r w:rsidRPr="00DB594C">
        <w:rPr>
          <w:color w:val="FF0000"/>
        </w:rPr>
        <w:t>10 lbf/sq.</w:t>
      </w:r>
      <w:r>
        <w:t xml:space="preserve"> (0.5 kPa) snow load.</w:t>
      </w:r>
    </w:p>
    <w:p w14:paraId="04103EE3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Door Options:</w:t>
      </w:r>
    </w:p>
    <w:p w14:paraId="7E494116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lastRenderedPageBreak/>
        <w:t>Single Door: [</w:t>
      </w:r>
      <w:r>
        <w:rPr>
          <w:rStyle w:val="IP"/>
          <w:b/>
        </w:rPr>
        <w:t>36 by 30 inches</w:t>
      </w:r>
      <w:r>
        <w:rPr>
          <w:rStyle w:val="SI"/>
          <w:b/>
        </w:rPr>
        <w:t xml:space="preserve"> (900 by 750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36 by 36 inches</w:t>
      </w:r>
      <w:r>
        <w:rPr>
          <w:rStyle w:val="SI"/>
          <w:b/>
        </w:rPr>
        <w:t xml:space="preserve"> (900 by 900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48 by 48 inches</w:t>
      </w:r>
      <w:r>
        <w:rPr>
          <w:rStyle w:val="SI"/>
          <w:b/>
        </w:rPr>
        <w:t xml:space="preserve"> (1220 by 1220 mm)</w:t>
      </w:r>
      <w:r>
        <w:t>] [</w:t>
      </w:r>
      <w:r w:rsidRPr="00D90E01">
        <w:t>Size as indicated on Drawings</w:t>
      </w:r>
      <w:r>
        <w:t>] &lt;</w:t>
      </w:r>
      <w:r w:rsidRPr="00D90E01">
        <w:t>Insert dimensions</w:t>
      </w:r>
      <w:r>
        <w:t>&gt;.</w:t>
      </w:r>
    </w:p>
    <w:p w14:paraId="5B52D2CA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Double Door: [</w:t>
      </w:r>
      <w:r>
        <w:rPr>
          <w:rStyle w:val="IP"/>
          <w:b/>
        </w:rPr>
        <w:t>48 by 48 inches</w:t>
      </w:r>
      <w:r>
        <w:rPr>
          <w:rStyle w:val="SI"/>
          <w:b/>
        </w:rPr>
        <w:t xml:space="preserve"> (1220 by 1220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48 by 96 inches</w:t>
      </w:r>
      <w:r>
        <w:rPr>
          <w:rStyle w:val="SI"/>
          <w:b/>
        </w:rPr>
        <w:t xml:space="preserve"> (1220 by 2440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60 by 60 inches</w:t>
      </w:r>
      <w:r>
        <w:rPr>
          <w:rStyle w:val="SI"/>
          <w:b/>
        </w:rPr>
        <w:t xml:space="preserve"> (1525 by 1525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60 by 96 inches</w:t>
      </w:r>
      <w:r>
        <w:rPr>
          <w:rStyle w:val="SI"/>
          <w:b/>
        </w:rPr>
        <w:t xml:space="preserve"> (1525 by 2440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60 by 120 inches</w:t>
      </w:r>
      <w:r>
        <w:rPr>
          <w:rStyle w:val="SI"/>
          <w:b/>
        </w:rPr>
        <w:t xml:space="preserve"> (1525 by 3050 mm)</w:t>
      </w:r>
      <w:r>
        <w:t>]</w:t>
      </w:r>
      <w:r w:rsidRPr="00CC4BF3">
        <w:t xml:space="preserve"> </w:t>
      </w:r>
      <w:r>
        <w:t>[</w:t>
      </w:r>
      <w:r>
        <w:rPr>
          <w:rStyle w:val="IP"/>
          <w:b/>
        </w:rPr>
        <w:t>72 by 72 inches</w:t>
      </w:r>
      <w:r>
        <w:rPr>
          <w:rStyle w:val="SI"/>
          <w:b/>
        </w:rPr>
        <w:t xml:space="preserve"> (1830 by 1830 mm)</w:t>
      </w:r>
      <w:r>
        <w:t>]</w:t>
      </w:r>
      <w:r w:rsidRPr="00CC4BF3">
        <w:t xml:space="preserve"> </w:t>
      </w:r>
      <w:r>
        <w:t>[</w:t>
      </w:r>
      <w:r>
        <w:rPr>
          <w:rStyle w:val="IP"/>
          <w:b/>
        </w:rPr>
        <w:t>72 by 96 inches</w:t>
      </w:r>
      <w:r>
        <w:rPr>
          <w:rStyle w:val="SI"/>
          <w:b/>
        </w:rPr>
        <w:t xml:space="preserve"> (1830 by 2440 mm)</w:t>
      </w:r>
      <w:r>
        <w:t>]</w:t>
      </w:r>
      <w:r w:rsidRPr="00CC4BF3">
        <w:t xml:space="preserve"> </w:t>
      </w:r>
      <w:r>
        <w:t>[</w:t>
      </w:r>
      <w:r w:rsidRPr="00D90E01">
        <w:t>Size as indicated on Drawings</w:t>
      </w:r>
      <w:r>
        <w:t>] &lt;</w:t>
      </w:r>
      <w:r w:rsidRPr="00D90E01">
        <w:t>Insert dimensions</w:t>
      </w:r>
      <w:r>
        <w:t>&gt;.</w:t>
      </w:r>
    </w:p>
    <w:p w14:paraId="136D7B82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Quad Door: [</w:t>
      </w:r>
      <w:r>
        <w:rPr>
          <w:rStyle w:val="IP"/>
          <w:b/>
        </w:rPr>
        <w:t>66 by 144 inches</w:t>
      </w:r>
      <w:r>
        <w:rPr>
          <w:rStyle w:val="SI"/>
          <w:b/>
        </w:rPr>
        <w:t xml:space="preserve"> (1675 by 3660 mm)</w:t>
      </w:r>
      <w:r>
        <w:t>]</w:t>
      </w:r>
      <w:r w:rsidRPr="00CC4BF3">
        <w:t xml:space="preserve"> </w:t>
      </w:r>
      <w:r>
        <w:t>[</w:t>
      </w:r>
      <w:r>
        <w:rPr>
          <w:rStyle w:val="IP"/>
          <w:b/>
        </w:rPr>
        <w:t>72 by 120 inches</w:t>
      </w:r>
      <w:r>
        <w:rPr>
          <w:rStyle w:val="SI"/>
          <w:b/>
        </w:rPr>
        <w:t xml:space="preserve"> (1830 by 3050 mm)</w:t>
      </w:r>
      <w:r>
        <w:t>]</w:t>
      </w:r>
      <w:r w:rsidRPr="00CC4BF3">
        <w:t xml:space="preserve"> </w:t>
      </w:r>
      <w:r>
        <w:t>[</w:t>
      </w:r>
      <w:r>
        <w:rPr>
          <w:rStyle w:val="IP"/>
          <w:b/>
        </w:rPr>
        <w:t>72 by 144 inches</w:t>
      </w:r>
      <w:r>
        <w:rPr>
          <w:rStyle w:val="SI"/>
          <w:b/>
        </w:rPr>
        <w:t xml:space="preserve"> (1830 by 3660 mm)</w:t>
      </w:r>
      <w:r>
        <w:t>]</w:t>
      </w:r>
      <w:r w:rsidRPr="00CC4BF3">
        <w:t xml:space="preserve"> </w:t>
      </w:r>
      <w:r>
        <w:t>[</w:t>
      </w:r>
      <w:r w:rsidRPr="00D90E01">
        <w:t>Size as indicated on Drawings</w:t>
      </w:r>
      <w:r>
        <w:t>] &lt;</w:t>
      </w:r>
      <w:r w:rsidRPr="00D90E01">
        <w:t>Insert dimensions</w:t>
      </w:r>
      <w:r>
        <w:t>&gt;.</w:t>
      </w:r>
    </w:p>
    <w:p w14:paraId="6A27E1D2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Hatch Material</w:t>
      </w:r>
    </w:p>
    <w:p w14:paraId="170F2CF4" w14:textId="77777777" w:rsidR="00CB048C" w:rsidRPr="00453533" w:rsidRDefault="00CB048C" w:rsidP="00CB048C">
      <w:pPr>
        <w:pStyle w:val="PR5"/>
        <w:numPr>
          <w:ilvl w:val="0"/>
          <w:numId w:val="0"/>
        </w:numPr>
        <w:rPr>
          <w:color w:val="0000FF"/>
        </w:rPr>
      </w:pPr>
      <w:r w:rsidRPr="00453533">
        <w:rPr>
          <w:color w:val="0000FF"/>
        </w:rPr>
        <w:t>Retain one of two "cover assembly" paragraphs below. For more than one type or size, indicate locations on drawings or by inserts</w:t>
      </w:r>
    </w:p>
    <w:p w14:paraId="3C3C4330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 w:rsidRPr="00CF2FA2">
        <w:t xml:space="preserve">Cover: </w:t>
      </w:r>
    </w:p>
    <w:p w14:paraId="6EEA6B44" w14:textId="77777777" w:rsidR="00CB048C" w:rsidRDefault="00CB048C" w:rsidP="00CB048C">
      <w:pPr>
        <w:pStyle w:val="PR4"/>
        <w:numPr>
          <w:ilvl w:val="8"/>
          <w:numId w:val="1"/>
        </w:numPr>
        <w:tabs>
          <w:tab w:val="clear" w:pos="2016"/>
          <w:tab w:val="left" w:pos="3168"/>
        </w:tabs>
        <w:suppressAutoHyphens/>
        <w:spacing w:before="20"/>
        <w:outlineLvl w:val="5"/>
      </w:pPr>
      <w:r w:rsidRPr="00453533">
        <w:rPr>
          <w:color w:val="FF0000"/>
        </w:rPr>
        <w:t>0.0907-inch</w:t>
      </w:r>
      <w:r>
        <w:t xml:space="preserve"> </w:t>
      </w:r>
      <w:r w:rsidRPr="00453533">
        <w:rPr>
          <w:color w:val="008080"/>
        </w:rPr>
        <w:t>(2.3 mm)</w:t>
      </w:r>
      <w:r>
        <w:t xml:space="preserve"> aluminum cover with </w:t>
      </w:r>
      <w:r w:rsidRPr="00453533">
        <w:rPr>
          <w:color w:val="FF0000"/>
        </w:rPr>
        <w:t>5/8 inch</w:t>
      </w:r>
      <w:r>
        <w:t xml:space="preserve"> (16 mm) structural 3-wall multiwall polycarbonate cover Color: </w:t>
      </w:r>
      <w:r w:rsidRPr="00453533">
        <w:rPr>
          <w:b/>
          <w:bCs/>
        </w:rPr>
        <w:t>[White] [Clear] [Green] [Blue] [Bronze].</w:t>
      </w:r>
    </w:p>
    <w:p w14:paraId="3221FFF2" w14:textId="77777777" w:rsidR="00CB048C" w:rsidRDefault="00CB048C" w:rsidP="00CB048C">
      <w:pPr>
        <w:pStyle w:val="PR4"/>
        <w:numPr>
          <w:ilvl w:val="8"/>
          <w:numId w:val="1"/>
        </w:numPr>
        <w:tabs>
          <w:tab w:val="clear" w:pos="2016"/>
          <w:tab w:val="left" w:pos="3168"/>
        </w:tabs>
        <w:suppressAutoHyphens/>
        <w:spacing w:before="20"/>
        <w:outlineLvl w:val="5"/>
      </w:pPr>
      <w:r w:rsidRPr="00453533">
        <w:rPr>
          <w:color w:val="FF0000"/>
        </w:rPr>
        <w:t xml:space="preserve">0.0907-inch </w:t>
      </w:r>
      <w:r w:rsidRPr="00453533">
        <w:rPr>
          <w:color w:val="008080"/>
        </w:rPr>
        <w:t>(2.3 mm)</w:t>
      </w:r>
      <w:r>
        <w:t xml:space="preserve"> aluminum extrusion cover with polycarbonate </w:t>
      </w:r>
      <w:r w:rsidRPr="00453533">
        <w:rPr>
          <w:b/>
          <w:bCs/>
        </w:rPr>
        <w:t>[single] double]</w:t>
      </w:r>
      <w:r>
        <w:t xml:space="preserve"> dome. Color </w:t>
      </w:r>
      <w:r w:rsidRPr="00453533">
        <w:rPr>
          <w:b/>
          <w:bCs/>
        </w:rPr>
        <w:t xml:space="preserve">[standard white] [clear] </w:t>
      </w:r>
    </w:p>
    <w:p w14:paraId="5D64C4A6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 w:rsidRPr="00CF2FA2">
        <w:t xml:space="preserve">Cover Insulation: </w:t>
      </w:r>
      <w:proofErr w:type="gramStart"/>
      <w:r w:rsidRPr="00CF2FA2">
        <w:rPr>
          <w:color w:val="FF0000"/>
        </w:rPr>
        <w:t>1 inch</w:t>
      </w:r>
      <w:proofErr w:type="gramEnd"/>
      <w:r w:rsidRPr="00CF2FA2">
        <w:t xml:space="preserve"> </w:t>
      </w:r>
      <w:r w:rsidRPr="00CF2FA2">
        <w:rPr>
          <w:color w:val="008080"/>
        </w:rPr>
        <w:t xml:space="preserve">(25 mm) </w:t>
      </w:r>
      <w:r w:rsidRPr="00CF2FA2">
        <w:t>Polyisocyanurate insulation (R-6/LTTR 5.6)</w:t>
      </w:r>
    </w:p>
    <w:p w14:paraId="7DD8F70F" w14:textId="77777777" w:rsidR="00CB048C" w:rsidRPr="00CF2FA2" w:rsidRDefault="00CB048C" w:rsidP="00CB048C">
      <w:pPr>
        <w:pStyle w:val="PR4"/>
        <w:numPr>
          <w:ilvl w:val="8"/>
          <w:numId w:val="1"/>
        </w:numPr>
        <w:tabs>
          <w:tab w:val="clear" w:pos="2016"/>
          <w:tab w:val="left" w:pos="3168"/>
        </w:tabs>
        <w:suppressAutoHyphens/>
        <w:spacing w:before="20"/>
        <w:outlineLvl w:val="5"/>
      </w:pPr>
      <w:r w:rsidRPr="00CF2FA2">
        <w:t>Insulation options:</w:t>
      </w:r>
      <w:r w:rsidRPr="00CF2FA2">
        <w:rPr>
          <w:b/>
        </w:rPr>
        <w:t xml:space="preserve"> [</w:t>
      </w:r>
      <w:r w:rsidRPr="00CF2FA2">
        <w:rPr>
          <w:b/>
          <w:color w:val="FF0000"/>
        </w:rPr>
        <w:t>1 inch</w:t>
      </w:r>
      <w:r w:rsidRPr="00CF2FA2">
        <w:rPr>
          <w:b/>
        </w:rPr>
        <w:t xml:space="preserve"> </w:t>
      </w:r>
      <w:r w:rsidRPr="00CF2FA2">
        <w:rPr>
          <w:b/>
          <w:color w:val="008080"/>
        </w:rPr>
        <w:t>(25 mm)</w:t>
      </w:r>
      <w:r w:rsidRPr="00CF2FA2">
        <w:rPr>
          <w:b/>
        </w:rPr>
        <w:t xml:space="preserve"> polystyrene] [</w:t>
      </w:r>
      <w:proofErr w:type="gramStart"/>
      <w:r w:rsidRPr="00CF2FA2">
        <w:rPr>
          <w:b/>
          <w:color w:val="FF0000"/>
        </w:rPr>
        <w:t>2 inch</w:t>
      </w:r>
      <w:proofErr w:type="gramEnd"/>
      <w:r w:rsidRPr="00CF2FA2">
        <w:rPr>
          <w:b/>
          <w:color w:val="FF0000"/>
        </w:rPr>
        <w:t xml:space="preserve"> </w:t>
      </w:r>
      <w:r w:rsidRPr="00CF2FA2">
        <w:rPr>
          <w:b/>
          <w:color w:val="008080"/>
        </w:rPr>
        <w:t>(50 mm</w:t>
      </w:r>
      <w:r w:rsidRPr="00CF2FA2">
        <w:rPr>
          <w:b/>
        </w:rPr>
        <w:t>) Polyisocyanurate insulation]</w:t>
      </w:r>
    </w:p>
    <w:p w14:paraId="078AE3BA" w14:textId="77777777" w:rsidR="00CB048C" w:rsidRPr="005E373C" w:rsidRDefault="00CB048C" w:rsidP="00CB048C">
      <w:pPr>
        <w:pStyle w:val="CMT"/>
      </w:pPr>
      <w:r w:rsidRPr="005E373C">
        <w:t>Curb height in "Curb/Frame" paragraph below may be determined by adding thickness of roof insulation to the minimum base flashing height recommended by roofing membrane manufacturer or established by office practice.</w:t>
      </w:r>
    </w:p>
    <w:p w14:paraId="764F11FC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Curb/Frame: [</w:t>
      </w:r>
      <w:proofErr w:type="gramStart"/>
      <w:r>
        <w:rPr>
          <w:b/>
          <w:color w:val="FF0000"/>
        </w:rPr>
        <w:t>0.07895 inch</w:t>
      </w:r>
      <w:proofErr w:type="gramEnd"/>
      <w:r w:rsidRPr="009B202C">
        <w:rPr>
          <w:b/>
        </w:rPr>
        <w:t xml:space="preserve"> </w:t>
      </w:r>
      <w:r w:rsidRPr="009B202C">
        <w:rPr>
          <w:rStyle w:val="SI"/>
          <w:b/>
        </w:rPr>
        <w:t>(1.9 mm)</w:t>
      </w:r>
      <w:r w:rsidRPr="009B202C">
        <w:rPr>
          <w:b/>
        </w:rPr>
        <w:t xml:space="preserve"> galvanneal steel</w:t>
      </w:r>
      <w:r>
        <w:t>] [</w:t>
      </w:r>
      <w:r>
        <w:rPr>
          <w:rStyle w:val="IP"/>
          <w:b/>
        </w:rPr>
        <w:t>0.0907 inch</w:t>
      </w:r>
      <w:r w:rsidRPr="009B202C">
        <w:rPr>
          <w:b/>
        </w:rPr>
        <w:t xml:space="preserve"> </w:t>
      </w:r>
      <w:r w:rsidRPr="009B202C">
        <w:rPr>
          <w:rStyle w:val="SI"/>
          <w:b/>
        </w:rPr>
        <w:t>(</w:t>
      </w:r>
      <w:r>
        <w:rPr>
          <w:rStyle w:val="SI"/>
          <w:b/>
        </w:rPr>
        <w:t>2.3</w:t>
      </w:r>
      <w:r w:rsidRPr="009B202C">
        <w:rPr>
          <w:rStyle w:val="SI"/>
          <w:b/>
        </w:rPr>
        <w:t xml:space="preserve"> mm)</w:t>
      </w:r>
      <w:r w:rsidRPr="009B202C">
        <w:rPr>
          <w:b/>
        </w:rPr>
        <w:t xml:space="preserve"> aluminum</w:t>
      </w:r>
      <w:r>
        <w:t xml:space="preserve">]. </w:t>
      </w:r>
      <w:r w:rsidRPr="004F75C9">
        <w:rPr>
          <w:rStyle w:val="IP"/>
        </w:rPr>
        <w:t>12 inch</w:t>
      </w:r>
      <w:r>
        <w:t xml:space="preserve"> </w:t>
      </w:r>
      <w:r w:rsidRPr="004F75C9">
        <w:rPr>
          <w:rStyle w:val="SI"/>
        </w:rPr>
        <w:t>(305 mm)</w:t>
      </w:r>
      <w:r>
        <w:t xml:space="preserve"> high curb with integral counterflashing. Continuous </w:t>
      </w:r>
      <w:r w:rsidRPr="004F75C9">
        <w:rPr>
          <w:rStyle w:val="IP"/>
        </w:rPr>
        <w:t>3.5 inch</w:t>
      </w:r>
      <w:r>
        <w:t xml:space="preserve"> </w:t>
      </w:r>
      <w:r w:rsidRPr="004F75C9">
        <w:rPr>
          <w:rStyle w:val="SI"/>
        </w:rPr>
        <w:t>(89 mm)</w:t>
      </w:r>
      <w:r>
        <w:t xml:space="preserve"> mounting flange with </w:t>
      </w:r>
      <w:r w:rsidRPr="004F75C9">
        <w:rPr>
          <w:rStyle w:val="IP"/>
        </w:rPr>
        <w:t>5/8 inch</w:t>
      </w:r>
      <w:r>
        <w:t xml:space="preserve"> </w:t>
      </w:r>
      <w:r w:rsidRPr="004F75C9">
        <w:rPr>
          <w:rStyle w:val="SI"/>
        </w:rPr>
        <w:t>(16 mm)</w:t>
      </w:r>
      <w:r>
        <w:t xml:space="preserve"> mounting holes.</w:t>
      </w:r>
    </w:p>
    <w:p w14:paraId="5271F252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Curb Insulation: </w:t>
      </w:r>
      <w:r w:rsidRPr="004F75C9">
        <w:rPr>
          <w:rStyle w:val="IP"/>
        </w:rPr>
        <w:t>1 inch</w:t>
      </w:r>
      <w:r>
        <w:t xml:space="preserve"> </w:t>
      </w:r>
      <w:r w:rsidRPr="004F75C9">
        <w:rPr>
          <w:rStyle w:val="SI"/>
        </w:rPr>
        <w:t>(25 mm)</w:t>
      </w:r>
      <w:r>
        <w:t xml:space="preserve"> rigid Polyisocyanurate insulation R-6</w:t>
      </w:r>
    </w:p>
    <w:p w14:paraId="786A24B4" w14:textId="77777777" w:rsidR="00CB048C" w:rsidRPr="00DB594C" w:rsidRDefault="00CB048C" w:rsidP="00CB048C">
      <w:pPr>
        <w:pStyle w:val="PR4"/>
        <w:numPr>
          <w:ilvl w:val="8"/>
          <w:numId w:val="1"/>
        </w:numPr>
        <w:tabs>
          <w:tab w:val="clear" w:pos="2016"/>
          <w:tab w:val="left" w:pos="3168"/>
        </w:tabs>
        <w:suppressAutoHyphens/>
        <w:spacing w:before="20"/>
        <w:outlineLvl w:val="5"/>
      </w:pPr>
      <w:r>
        <w:t>Insulation options</w:t>
      </w:r>
      <w:r w:rsidRPr="00004A7B">
        <w:t xml:space="preserve">: </w:t>
      </w:r>
      <w:r w:rsidRPr="00453533">
        <w:rPr>
          <w:rStyle w:val="IP"/>
          <w:b/>
        </w:rPr>
        <w:t>[</w:t>
      </w:r>
      <w:proofErr w:type="gramStart"/>
      <w:r w:rsidRPr="00453533">
        <w:rPr>
          <w:rStyle w:val="IP"/>
          <w:b/>
        </w:rPr>
        <w:t>2 inch</w:t>
      </w:r>
      <w:proofErr w:type="gramEnd"/>
      <w:r w:rsidRPr="00453533">
        <w:rPr>
          <w:b/>
        </w:rPr>
        <w:t xml:space="preserve"> </w:t>
      </w:r>
      <w:r w:rsidRPr="00453533">
        <w:rPr>
          <w:rStyle w:val="SI"/>
          <w:b/>
        </w:rPr>
        <w:t>(50 mm)</w:t>
      </w:r>
      <w:r w:rsidRPr="00453533">
        <w:rPr>
          <w:b/>
        </w:rPr>
        <w:t xml:space="preserve"> Polyisocyanurate insulation]</w:t>
      </w:r>
    </w:p>
    <w:p w14:paraId="1B0F0355" w14:textId="77777777" w:rsidR="00CB048C" w:rsidRPr="00E6432F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Finish</w:t>
      </w:r>
      <w:r w:rsidRPr="00E6432F">
        <w:t xml:space="preserve">: </w:t>
      </w:r>
      <w:r w:rsidRPr="00453533">
        <w:rPr>
          <w:b/>
          <w:bCs/>
        </w:rPr>
        <w:t>[ANSI 70 powder coat steel] [High Reflectance White powder coat steel] [Mill finished aluminum].</w:t>
      </w:r>
    </w:p>
    <w:p w14:paraId="29FF83C2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Latch: Positive hold zinc plated steel rotary latch assembly Upon latch releases, vent covers are closed manually at rooftop level.</w:t>
      </w:r>
    </w:p>
    <w:p w14:paraId="4A6E85F0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Latch released manually via internal and external pull handles with cables.</w:t>
      </w:r>
    </w:p>
    <w:p w14:paraId="0D152793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Latch released automatically by UL 33 listed fusible melt-out link at temperature </w:t>
      </w:r>
      <w:r w:rsidRPr="00AA7450">
        <w:t xml:space="preserve">of </w:t>
      </w:r>
      <w:r w:rsidRPr="00E6432F">
        <w:t>[</w:t>
      </w:r>
      <w:r w:rsidRPr="00E6432F">
        <w:rPr>
          <w:rStyle w:val="IP"/>
          <w:b/>
        </w:rPr>
        <w:t>165 deg F</w:t>
      </w:r>
      <w:r w:rsidRPr="00E6432F">
        <w:t xml:space="preserve"> </w:t>
      </w:r>
      <w:r w:rsidRPr="00E6432F">
        <w:rPr>
          <w:rStyle w:val="SI"/>
          <w:b/>
        </w:rPr>
        <w:t>(74 deg C)</w:t>
      </w:r>
      <w:r w:rsidRPr="00E6432F">
        <w:t>] [</w:t>
      </w:r>
      <w:r w:rsidRPr="00E6432F">
        <w:rPr>
          <w:rStyle w:val="IP"/>
          <w:b/>
        </w:rPr>
        <w:t>212 deg F</w:t>
      </w:r>
      <w:r w:rsidRPr="00E6432F">
        <w:t xml:space="preserve"> </w:t>
      </w:r>
      <w:r w:rsidRPr="00E6432F">
        <w:rPr>
          <w:rStyle w:val="SI"/>
          <w:b/>
        </w:rPr>
        <w:t>(100 deg C)</w:t>
      </w:r>
      <w:r w:rsidRPr="00E6432F">
        <w:t>] [</w:t>
      </w:r>
      <w:r w:rsidRPr="00E6432F">
        <w:rPr>
          <w:rStyle w:val="IP"/>
          <w:b/>
        </w:rPr>
        <w:t>280 deg F</w:t>
      </w:r>
      <w:r w:rsidRPr="00E6432F">
        <w:t xml:space="preserve"> </w:t>
      </w:r>
      <w:r w:rsidRPr="00E6432F">
        <w:rPr>
          <w:rStyle w:val="SI"/>
          <w:b/>
        </w:rPr>
        <w:t>(138 deg C)</w:t>
      </w:r>
      <w:r w:rsidRPr="00E6432F">
        <w:t>] [</w:t>
      </w:r>
      <w:r w:rsidRPr="00E6432F">
        <w:rPr>
          <w:rStyle w:val="IP"/>
          <w:b/>
        </w:rPr>
        <w:t>350 deg F</w:t>
      </w:r>
      <w:r w:rsidRPr="00E6432F">
        <w:t xml:space="preserve"> </w:t>
      </w:r>
      <w:r w:rsidRPr="00E6432F">
        <w:rPr>
          <w:rStyle w:val="SI"/>
          <w:b/>
        </w:rPr>
        <w:t>(177 deg C)</w:t>
      </w:r>
      <w:r w:rsidRPr="00E6432F">
        <w:t>] [</w:t>
      </w:r>
      <w:r w:rsidRPr="00E6432F">
        <w:rPr>
          <w:rStyle w:val="IP"/>
          <w:b/>
        </w:rPr>
        <w:t>360 deg F</w:t>
      </w:r>
      <w:r w:rsidRPr="00E6432F">
        <w:t xml:space="preserve"> </w:t>
      </w:r>
      <w:r w:rsidRPr="00E6432F">
        <w:rPr>
          <w:rStyle w:val="SI"/>
          <w:b/>
        </w:rPr>
        <w:t>(182 deg C)</w:t>
      </w:r>
      <w:r w:rsidRPr="00E6432F">
        <w:t>] [</w:t>
      </w:r>
      <w:r w:rsidRPr="00E6432F">
        <w:rPr>
          <w:rStyle w:val="IP"/>
          <w:b/>
        </w:rPr>
        <w:t>370 deg F</w:t>
      </w:r>
      <w:r w:rsidRPr="00E6432F">
        <w:t xml:space="preserve"> </w:t>
      </w:r>
      <w:r w:rsidRPr="00E6432F">
        <w:rPr>
          <w:rStyle w:val="SI"/>
          <w:b/>
        </w:rPr>
        <w:t>(188 deg C)</w:t>
      </w:r>
      <w:r w:rsidRPr="00E6432F">
        <w:t>] [</w:t>
      </w:r>
      <w:r w:rsidRPr="00E6432F">
        <w:rPr>
          <w:rStyle w:val="IP"/>
          <w:b/>
        </w:rPr>
        <w:t>386 deg F</w:t>
      </w:r>
      <w:r w:rsidRPr="00E6432F">
        <w:t xml:space="preserve"> </w:t>
      </w:r>
      <w:r w:rsidRPr="00E6432F">
        <w:rPr>
          <w:rStyle w:val="SI"/>
          <w:b/>
        </w:rPr>
        <w:t>(197 deg C)</w:t>
      </w:r>
      <w:r w:rsidRPr="00E6432F">
        <w:t>] [</w:t>
      </w:r>
      <w:r w:rsidRPr="00E6432F">
        <w:rPr>
          <w:rStyle w:val="IP"/>
          <w:b/>
        </w:rPr>
        <w:t>450 deg F</w:t>
      </w:r>
      <w:r w:rsidRPr="00E6432F">
        <w:t xml:space="preserve"> </w:t>
      </w:r>
      <w:r w:rsidRPr="00E6432F">
        <w:rPr>
          <w:rStyle w:val="SI"/>
          <w:b/>
        </w:rPr>
        <w:t>(232 deg C)</w:t>
      </w:r>
      <w:r w:rsidRPr="00E6432F">
        <w:t>].</w:t>
      </w:r>
    </w:p>
    <w:p w14:paraId="7F9BEEA4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Springs: Gas spring with integrated damper </w:t>
      </w:r>
    </w:p>
    <w:p w14:paraId="1C1F0B48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Hinge: Pintle type with stainless steel hinge pin.</w:t>
      </w:r>
    </w:p>
    <w:p w14:paraId="6E008CD0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Hold Open Device: Automatic hold open arm with red vinyl grip handle release.</w:t>
      </w:r>
    </w:p>
    <w:p w14:paraId="26270897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Weather Stripping: Extruded EPDM adhesive backed gasket seal continuous around perimeter of cover.</w:t>
      </w:r>
    </w:p>
    <w:p w14:paraId="42815A9A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Options and Accessories</w:t>
      </w:r>
    </w:p>
    <w:p w14:paraId="777DA64D" w14:textId="77777777" w:rsidR="00CB048C" w:rsidRPr="00DB594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Burglar Bars</w:t>
      </w:r>
      <w:r w:rsidRPr="0091671A">
        <w:rPr>
          <w:b/>
          <w:bCs/>
        </w:rPr>
        <w:t>: [</w:t>
      </w:r>
      <w:r w:rsidRPr="0091671A">
        <w:rPr>
          <w:b/>
          <w:bCs/>
          <w:color w:val="FF0000"/>
        </w:rPr>
        <w:t>1/2 inch</w:t>
      </w:r>
      <w:r w:rsidRPr="0091671A">
        <w:rPr>
          <w:b/>
          <w:bCs/>
        </w:rPr>
        <w:t xml:space="preserve"> </w:t>
      </w:r>
      <w:r w:rsidRPr="0091671A">
        <w:rPr>
          <w:b/>
          <w:bCs/>
          <w:color w:val="009999"/>
        </w:rPr>
        <w:t>(13 mm)]</w:t>
      </w:r>
      <w:r w:rsidRPr="0091671A">
        <w:rPr>
          <w:b/>
          <w:bCs/>
        </w:rPr>
        <w:t xml:space="preserve"> [</w:t>
      </w:r>
      <w:r w:rsidRPr="0091671A">
        <w:rPr>
          <w:b/>
          <w:bCs/>
          <w:color w:val="FF0000"/>
        </w:rPr>
        <w:t xml:space="preserve">3/4inch </w:t>
      </w:r>
      <w:r w:rsidRPr="0091671A">
        <w:rPr>
          <w:b/>
          <w:bCs/>
          <w:color w:val="009999"/>
        </w:rPr>
        <w:t>(19 mm)</w:t>
      </w:r>
      <w:r w:rsidRPr="0091671A">
        <w:rPr>
          <w:b/>
          <w:bCs/>
        </w:rPr>
        <w:t>] diameter steel rod [</w:t>
      </w:r>
      <w:r w:rsidRPr="0091671A">
        <w:rPr>
          <w:b/>
          <w:bCs/>
          <w:color w:val="FF0000"/>
        </w:rPr>
        <w:t>6 inches</w:t>
      </w:r>
      <w:r w:rsidRPr="0091671A">
        <w:rPr>
          <w:b/>
          <w:bCs/>
          <w:color w:val="009999"/>
        </w:rPr>
        <w:t xml:space="preserve"> (152 mm)</w:t>
      </w:r>
      <w:r w:rsidRPr="0091671A">
        <w:rPr>
          <w:b/>
          <w:bCs/>
        </w:rPr>
        <w:t xml:space="preserve"> by </w:t>
      </w:r>
      <w:r w:rsidRPr="0091671A">
        <w:rPr>
          <w:b/>
          <w:bCs/>
          <w:color w:val="FF0000"/>
        </w:rPr>
        <w:t>12 inches</w:t>
      </w:r>
      <w:r w:rsidRPr="0091671A">
        <w:rPr>
          <w:b/>
          <w:bCs/>
        </w:rPr>
        <w:t xml:space="preserve"> </w:t>
      </w:r>
      <w:r w:rsidRPr="0091671A">
        <w:rPr>
          <w:b/>
          <w:bCs/>
          <w:color w:val="009999"/>
        </w:rPr>
        <w:t>(305 mm)</w:t>
      </w:r>
      <w:r w:rsidRPr="0091671A">
        <w:rPr>
          <w:b/>
          <w:bCs/>
        </w:rPr>
        <w:t xml:space="preserve">] [6 inches </w:t>
      </w:r>
      <w:r w:rsidRPr="0091671A">
        <w:rPr>
          <w:b/>
          <w:bCs/>
          <w:color w:val="009999"/>
        </w:rPr>
        <w:t>(152 mm)</w:t>
      </w:r>
      <w:r w:rsidRPr="0091671A">
        <w:rPr>
          <w:b/>
          <w:bCs/>
        </w:rPr>
        <w:t xml:space="preserve"> by </w:t>
      </w:r>
      <w:r w:rsidRPr="0091671A">
        <w:rPr>
          <w:b/>
          <w:bCs/>
          <w:color w:val="FF0000"/>
        </w:rPr>
        <w:t>6 inches</w:t>
      </w:r>
      <w:r w:rsidRPr="0091671A">
        <w:rPr>
          <w:b/>
          <w:bCs/>
          <w:color w:val="FFC000"/>
        </w:rPr>
        <w:t xml:space="preserve"> </w:t>
      </w:r>
      <w:r w:rsidRPr="0091671A">
        <w:rPr>
          <w:b/>
          <w:bCs/>
          <w:color w:val="009999"/>
        </w:rPr>
        <w:t>(152 mm)</w:t>
      </w:r>
      <w:r w:rsidRPr="0091671A">
        <w:rPr>
          <w:b/>
          <w:bCs/>
        </w:rPr>
        <w:t xml:space="preserve">] </w:t>
      </w:r>
      <w:r w:rsidRPr="00DB594C">
        <w:t>spacing, attached to inside of curb.</w:t>
      </w:r>
    </w:p>
    <w:p w14:paraId="2A61C871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Fall Protection Security Mesh: </w:t>
      </w:r>
      <w:proofErr w:type="gramStart"/>
      <w:r w:rsidRPr="00AF6E3E">
        <w:rPr>
          <w:rStyle w:val="IP"/>
        </w:rPr>
        <w:t>3/16 inch</w:t>
      </w:r>
      <w:proofErr w:type="gramEnd"/>
      <w:r>
        <w:t xml:space="preserve"> </w:t>
      </w:r>
      <w:r w:rsidRPr="00AF6E3E">
        <w:rPr>
          <w:rStyle w:val="SI"/>
        </w:rPr>
        <w:t>(4.8 mm)</w:t>
      </w:r>
      <w:r>
        <w:t xml:space="preserve"> diameter steel rod, </w:t>
      </w:r>
      <w:r w:rsidRPr="00AF6E3E">
        <w:rPr>
          <w:rStyle w:val="IP"/>
        </w:rPr>
        <w:t>4 inch</w:t>
      </w:r>
      <w:r>
        <w:t xml:space="preserve"> </w:t>
      </w:r>
      <w:r w:rsidRPr="00AF6E3E">
        <w:rPr>
          <w:rStyle w:val="SI"/>
        </w:rPr>
        <w:t>(102 mm)</w:t>
      </w:r>
      <w:r>
        <w:t xml:space="preserve"> by </w:t>
      </w:r>
      <w:r w:rsidRPr="00AF6E3E">
        <w:rPr>
          <w:rStyle w:val="IP"/>
        </w:rPr>
        <w:t>4 inch</w:t>
      </w:r>
      <w:r>
        <w:t xml:space="preserve"> </w:t>
      </w:r>
      <w:r w:rsidRPr="00AF6E3E">
        <w:rPr>
          <w:rStyle w:val="SI"/>
        </w:rPr>
        <w:t>(102 mm)</w:t>
      </w:r>
      <w:r>
        <w:t xml:space="preserve"> spacing, securely attached to inside of curb.</w:t>
      </w:r>
    </w:p>
    <w:p w14:paraId="04536342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Manual Wrench: Operation allowing remote closing of smoke vent from the floor area.</w:t>
      </w:r>
    </w:p>
    <w:p w14:paraId="0E13840A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Optional latch release with electrical Belimo motor actuator, [</w:t>
      </w:r>
      <w:r w:rsidRPr="007D693D">
        <w:rPr>
          <w:b/>
        </w:rPr>
        <w:t>24 V DC/AC</w:t>
      </w:r>
      <w:r>
        <w:t>] [</w:t>
      </w:r>
      <w:r w:rsidRPr="007D693D">
        <w:rPr>
          <w:b/>
        </w:rPr>
        <w:t>110 V AC</w:t>
      </w:r>
      <w:r>
        <w:t>].</w:t>
      </w:r>
    </w:p>
    <w:p w14:paraId="7FAB8B25" w14:textId="43929787" w:rsidR="00CB048C" w:rsidRPr="004F75C9" w:rsidRDefault="00CB048C" w:rsidP="00983A71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Linear Actuator Operation allowing remote opening and closing of smoke vent. Push button operator includes open and close.</w:t>
      </w:r>
    </w:p>
    <w:p w14:paraId="046640A2" w14:textId="0794383B" w:rsidR="00CB048C" w:rsidRDefault="006C39F8" w:rsidP="00CB048C">
      <w:pPr>
        <w:pStyle w:val="SUT"/>
        <w:numPr>
          <w:ilvl w:val="0"/>
          <w:numId w:val="1"/>
        </w:numPr>
      </w:pPr>
      <w:r>
        <w:t>EXECUTION</w:t>
      </w:r>
    </w:p>
    <w:p w14:paraId="61CA2D23" w14:textId="77777777" w:rsidR="00CB048C" w:rsidRPr="006C4CF2" w:rsidRDefault="00CB048C" w:rsidP="006C39F8">
      <w:pPr>
        <w:pStyle w:val="ART"/>
        <w:numPr>
          <w:ilvl w:val="3"/>
          <w:numId w:val="91"/>
        </w:numPr>
      </w:pPr>
      <w:r w:rsidRPr="006C4CF2">
        <w:lastRenderedPageBreak/>
        <w:t>EXAMINATION</w:t>
      </w:r>
    </w:p>
    <w:p w14:paraId="243290F3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Verification of Conditions: Examine areas and conditions under which Work is to be performed and identify conditions detrimental to proper or timely completion.</w:t>
      </w:r>
    </w:p>
    <w:p w14:paraId="42EF9012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Verify that deck, curbs, roof membrane, base flashing, and other items affecting Work of this Section are in place and positioned correctly.</w:t>
      </w:r>
    </w:p>
    <w:p w14:paraId="7B76DB8D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Verify tolerances and correct improper condition</w:t>
      </w:r>
    </w:p>
    <w:p w14:paraId="19D1A856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Identify conditions detrimental to providing proper quality and timely completions of work.</w:t>
      </w:r>
    </w:p>
    <w:p w14:paraId="1B33A550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Do not proceed with installation until detrimental conditions have been corrected.</w:t>
      </w:r>
    </w:p>
    <w:p w14:paraId="2759BF23" w14:textId="77777777" w:rsidR="00CB048C" w:rsidRPr="008D2372" w:rsidRDefault="00CB048C" w:rsidP="006C39F8">
      <w:pPr>
        <w:pStyle w:val="ART"/>
      </w:pPr>
      <w:r w:rsidRPr="006C4CF2">
        <w:t>Installation</w:t>
      </w:r>
    </w:p>
    <w:p w14:paraId="390669B9" w14:textId="77777777" w:rsidR="00CB048C" w:rsidRPr="008D2372" w:rsidRDefault="00CB048C" w:rsidP="00CB048C">
      <w:pPr>
        <w:pStyle w:val="PR1"/>
        <w:numPr>
          <w:ilvl w:val="0"/>
          <w:numId w:val="0"/>
        </w:numPr>
        <w:ind w:left="1080"/>
      </w:pPr>
    </w:p>
    <w:p w14:paraId="549EF363" w14:textId="1314870E" w:rsidR="00CB048C" w:rsidRPr="00983A71" w:rsidRDefault="00CB048C" w:rsidP="00983A71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Comply with manufacturer's recommendations.</w:t>
      </w:r>
    </w:p>
    <w:p w14:paraId="70EC051D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Coordinate installation of components of this Section with installation of roof deck, roof structure, roofing membrane, and base flashing.</w:t>
      </w:r>
    </w:p>
    <w:p w14:paraId="298D15CF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18"/>
        </w:rPr>
      </w:pPr>
      <w:r w:rsidRPr="006C39F8">
        <w:rPr>
          <w:rFonts w:ascii="Arial" w:hAnsi="Arial" w:cs="Arial"/>
          <w:sz w:val="20"/>
        </w:rPr>
        <w:t>Coordinate installation of sealant and roofing cement with Work of this Section to ensure water tightness.</w:t>
      </w:r>
    </w:p>
    <w:p w14:paraId="248A6BCF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Securely anchor roof accessories in compliance with manufacturer's instructions.</w:t>
      </w:r>
    </w:p>
    <w:p w14:paraId="6D56B438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Set units plumb, level, and true to line without warp or rack.</w:t>
      </w:r>
      <w:r w:rsidRPr="006C39F8">
        <w:rPr>
          <w:rFonts w:ascii="Arial" w:hAnsi="Arial" w:cs="Arial"/>
        </w:rPr>
        <w:t xml:space="preserve"> </w:t>
      </w:r>
      <w:r w:rsidRPr="006C39F8">
        <w:rPr>
          <w:rFonts w:ascii="Arial" w:hAnsi="Arial" w:cs="Arial"/>
          <w:sz w:val="20"/>
        </w:rPr>
        <w:t>Separate metal from incompatible metal or corrosive substrates, including wood, by coating concealed surfaces, at locations of contact, with bituminous coating or providing other permanent separation.</w:t>
      </w:r>
    </w:p>
    <w:p w14:paraId="324CC83F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Flange Seals: Unless otherwise indicated, set flanges of accessory units in a thick bed of roofing cement to form a seal</w:t>
      </w:r>
    </w:p>
    <w:p w14:paraId="46AAF520" w14:textId="77777777" w:rsidR="00CB048C" w:rsidRDefault="00CB048C" w:rsidP="006C39F8">
      <w:pPr>
        <w:pStyle w:val="ART"/>
      </w:pPr>
      <w:r>
        <w:t>FIELD QUALITY CONTROL</w:t>
      </w:r>
    </w:p>
    <w:p w14:paraId="278A971B" w14:textId="77777777" w:rsidR="00CB048C" w:rsidRPr="008D2372" w:rsidRDefault="00CB048C" w:rsidP="00CB048C">
      <w:pPr>
        <w:pStyle w:val="PR1"/>
        <w:numPr>
          <w:ilvl w:val="0"/>
          <w:numId w:val="0"/>
        </w:numPr>
        <w:ind w:left="1080"/>
      </w:pPr>
    </w:p>
    <w:p w14:paraId="0AD3AF6B" w14:textId="77777777" w:rsidR="00CB048C" w:rsidRPr="006C39F8" w:rsidRDefault="00CB048C" w:rsidP="00C416C0">
      <w:pPr>
        <w:pStyle w:val="ListParagraph"/>
        <w:numPr>
          <w:ilvl w:val="0"/>
          <w:numId w:val="88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 xml:space="preserve">Smoke Vent Testing: Test for proper operation after installation by one or </w:t>
      </w:r>
      <w:proofErr w:type="gramStart"/>
      <w:r w:rsidRPr="006C39F8">
        <w:rPr>
          <w:rFonts w:ascii="Arial" w:hAnsi="Arial" w:cs="Arial"/>
          <w:sz w:val="20"/>
        </w:rPr>
        <w:t>all of</w:t>
      </w:r>
      <w:proofErr w:type="gramEnd"/>
      <w:r w:rsidRPr="006C39F8">
        <w:rPr>
          <w:rFonts w:ascii="Arial" w:hAnsi="Arial" w:cs="Arial"/>
          <w:sz w:val="20"/>
        </w:rPr>
        <w:t xml:space="preserve"> the operational methods:</w:t>
      </w:r>
    </w:p>
    <w:p w14:paraId="75FD4FB8" w14:textId="77777777" w:rsidR="00CB048C" w:rsidRPr="006C39F8" w:rsidRDefault="00CB048C" w:rsidP="00C416C0">
      <w:pPr>
        <w:pStyle w:val="ListParagraph"/>
        <w:numPr>
          <w:ilvl w:val="0"/>
          <w:numId w:val="88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Melting fusible link for inside at smoke vent level recommend using handheld propane tank torch. Replace fusible link, then close vents from the exterior at the roof top level.</w:t>
      </w:r>
    </w:p>
    <w:p w14:paraId="11E83A5C" w14:textId="77777777" w:rsidR="00CB048C" w:rsidRPr="006C39F8" w:rsidRDefault="00CB048C" w:rsidP="00C416C0">
      <w:pPr>
        <w:pStyle w:val="ListParagraph"/>
        <w:numPr>
          <w:ilvl w:val="0"/>
          <w:numId w:val="88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 xml:space="preserve">Pull internal and/or external manual pull handles and then close vents from the exterior at the roof top level. </w:t>
      </w:r>
    </w:p>
    <w:p w14:paraId="1513A049" w14:textId="77777777" w:rsidR="00CB048C" w:rsidRPr="006C39F8" w:rsidRDefault="00CB048C" w:rsidP="00C416C0">
      <w:pPr>
        <w:pStyle w:val="ListParagraph"/>
        <w:numPr>
          <w:ilvl w:val="0"/>
          <w:numId w:val="88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If applicable; open the vents using an electrical signal for fire alarm, push button or other, then close vent from the exterior at the roof top level.</w:t>
      </w:r>
    </w:p>
    <w:p w14:paraId="2CF8C139" w14:textId="77777777" w:rsidR="00CB048C" w:rsidRPr="006C39F8" w:rsidRDefault="00CB048C" w:rsidP="00C416C0">
      <w:pPr>
        <w:pStyle w:val="ListParagraph"/>
        <w:numPr>
          <w:ilvl w:val="0"/>
          <w:numId w:val="88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Do not paint the internal mechanisms, especially moving parts such as spring/dampers, rotary latches and especially the fusible links. Painting any of these components may damage the vents and will void the warranty.</w:t>
      </w:r>
    </w:p>
    <w:p w14:paraId="5E198418" w14:textId="77777777" w:rsidR="00CB048C" w:rsidRDefault="00CB048C" w:rsidP="006C39F8">
      <w:pPr>
        <w:pStyle w:val="ART"/>
      </w:pPr>
      <w:r>
        <w:t>ADJUSTING</w:t>
      </w:r>
    </w:p>
    <w:p w14:paraId="13ED6523" w14:textId="77777777" w:rsidR="00CB048C" w:rsidRDefault="00CB048C" w:rsidP="00CB048C">
      <w:pPr>
        <w:pStyle w:val="PR1"/>
        <w:tabs>
          <w:tab w:val="left" w:pos="1440"/>
        </w:tabs>
      </w:pPr>
      <w:r>
        <w:t>Adjust movable parts for smooth operation</w:t>
      </w:r>
    </w:p>
    <w:p w14:paraId="154DB015" w14:textId="77777777" w:rsidR="00CB048C" w:rsidRPr="00E06F1D" w:rsidRDefault="00CB048C" w:rsidP="00CB048C">
      <w:pPr>
        <w:pStyle w:val="PR1"/>
        <w:tabs>
          <w:tab w:val="left" w:pos="1440"/>
        </w:tabs>
      </w:pPr>
      <w:r>
        <w:t>Operational Units:  Test-operate units with operable components. Clean and lubricate joints and hardware. Adjust for proper operation.</w:t>
      </w:r>
    </w:p>
    <w:p w14:paraId="6068CA3A" w14:textId="77777777" w:rsidR="00CB048C" w:rsidRPr="008D2372" w:rsidRDefault="00CB048C" w:rsidP="006C39F8">
      <w:pPr>
        <w:pStyle w:val="ART"/>
      </w:pPr>
      <w:r w:rsidRPr="006C4CF2">
        <w:t>cleaning</w:t>
      </w:r>
      <w:r>
        <w:br/>
      </w:r>
    </w:p>
    <w:p w14:paraId="2F23008B" w14:textId="77777777" w:rsidR="00CB048C" w:rsidRPr="006C39F8" w:rsidRDefault="00CB048C" w:rsidP="00C416C0">
      <w:pPr>
        <w:pStyle w:val="ListParagraph"/>
        <w:numPr>
          <w:ilvl w:val="0"/>
          <w:numId w:val="86"/>
        </w:numPr>
        <w:ind w:left="900" w:hanging="54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Clean exposed surfaces per manufacturer's written instructions. Touch up damaged metal coatings.</w:t>
      </w:r>
    </w:p>
    <w:p w14:paraId="6CD8966E" w14:textId="77777777" w:rsidR="00CB048C" w:rsidRPr="00E06F1D" w:rsidRDefault="00CB048C" w:rsidP="00CB048C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END OF SECTION</w:t>
      </w:r>
    </w:p>
    <w:p w14:paraId="4C0FF42B" w14:textId="77777777" w:rsidR="00CB048C" w:rsidRPr="008845A0" w:rsidRDefault="00CB048C" w:rsidP="00CB048C">
      <w:pPr>
        <w:pStyle w:val="PR1"/>
        <w:numPr>
          <w:ilvl w:val="0"/>
          <w:numId w:val="0"/>
        </w:numPr>
        <w:ind w:left="864"/>
      </w:pPr>
    </w:p>
    <w:p w14:paraId="3B778F89" w14:textId="77777777" w:rsidR="00400AAB" w:rsidRPr="008845A0" w:rsidRDefault="00400AAB" w:rsidP="00D32CE1">
      <w:pPr>
        <w:widowControl w:val="0"/>
        <w:autoSpaceDE w:val="0"/>
        <w:autoSpaceDN w:val="0"/>
        <w:adjustRightInd w:val="0"/>
        <w:spacing w:after="0" w:line="240" w:lineRule="auto"/>
        <w:ind w:right="720"/>
        <w:outlineLvl w:val="0"/>
      </w:pPr>
    </w:p>
    <w:sectPr w:rsidR="00400AAB" w:rsidRPr="008845A0" w:rsidSect="006405CF">
      <w:headerReference w:type="default" r:id="rId8"/>
      <w:pgSz w:w="12240" w:h="15840"/>
      <w:pgMar w:top="1440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9BC3" w14:textId="77777777" w:rsidR="0046195B" w:rsidRDefault="0046195B" w:rsidP="0090304C">
      <w:pPr>
        <w:spacing w:after="0" w:line="240" w:lineRule="auto"/>
      </w:pPr>
      <w:r>
        <w:separator/>
      </w:r>
    </w:p>
  </w:endnote>
  <w:endnote w:type="continuationSeparator" w:id="0">
    <w:p w14:paraId="439756A6" w14:textId="77777777" w:rsidR="0046195B" w:rsidRDefault="0046195B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BFF5" w14:textId="77777777" w:rsidR="0046195B" w:rsidRDefault="0046195B" w:rsidP="0090304C">
      <w:pPr>
        <w:spacing w:after="0" w:line="240" w:lineRule="auto"/>
      </w:pPr>
      <w:r>
        <w:separator/>
      </w:r>
    </w:p>
  </w:footnote>
  <w:footnote w:type="continuationSeparator" w:id="0">
    <w:p w14:paraId="61186484" w14:textId="77777777" w:rsidR="0046195B" w:rsidRDefault="0046195B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1CD" w14:textId="1A0E9174" w:rsidR="006405CF" w:rsidRDefault="00F94595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bookmarkStart w:id="1" w:name="_Hlk499910494"/>
    <w:r>
      <w:rPr>
        <w:noProof/>
      </w:rPr>
      <w:drawing>
        <wp:anchor distT="0" distB="0" distL="114300" distR="114300" simplePos="0" relativeHeight="251702272" behindDoc="0" locked="0" layoutInCell="1" allowOverlap="1" wp14:anchorId="3F1737E5" wp14:editId="64E36036">
          <wp:simplePos x="0" y="0"/>
          <wp:positionH relativeFrom="column">
            <wp:posOffset>-12700</wp:posOffset>
          </wp:positionH>
          <wp:positionV relativeFrom="paragraph">
            <wp:posOffset>-111125</wp:posOffset>
          </wp:positionV>
          <wp:extent cx="2552700" cy="497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\Babcock-Davis\Babcock Branding\Logos\_upload\babcock-davis-full-blac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5CF">
      <w:tab/>
    </w:r>
    <w:r w:rsidR="006405CF" w:rsidRPr="0035686F">
      <w:rPr>
        <w:rFonts w:ascii="Arial" w:hAnsi="Arial" w:cs="Arial"/>
        <w:sz w:val="20"/>
        <w:szCs w:val="20"/>
      </w:rPr>
      <w:t xml:space="preserve"> </w:t>
    </w:r>
    <w:bookmarkStart w:id="2" w:name="_Hlk499806633"/>
    <w:bookmarkStart w:id="3" w:name="_Hlk499823715"/>
    <w:bookmarkStart w:id="4" w:name="_Hlk499823716"/>
    <w:r w:rsidR="006405CF">
      <w:rPr>
        <w:rFonts w:ascii="Arial" w:hAnsi="Arial" w:cs="Arial"/>
        <w:sz w:val="20"/>
        <w:szCs w:val="20"/>
      </w:rPr>
      <w:t>S</w:t>
    </w:r>
    <w:r w:rsidR="006405CF" w:rsidRPr="0064526C">
      <w:rPr>
        <w:rFonts w:ascii="Arial" w:hAnsi="Arial" w:cs="Arial"/>
        <w:sz w:val="20"/>
        <w:szCs w:val="20"/>
      </w:rPr>
      <w:t xml:space="preserve">ection </w:t>
    </w:r>
    <w:r w:rsidR="006405CF">
      <w:rPr>
        <w:rFonts w:ascii="Arial" w:hAnsi="Arial" w:cs="Arial"/>
        <w:sz w:val="20"/>
        <w:szCs w:val="20"/>
      </w:rPr>
      <w:t>07 7200</w:t>
    </w:r>
    <w:r w:rsidR="006405CF" w:rsidRPr="0064526C">
      <w:rPr>
        <w:rFonts w:ascii="Arial" w:hAnsi="Arial" w:cs="Arial"/>
        <w:sz w:val="20"/>
        <w:szCs w:val="20"/>
      </w:rPr>
      <w:t xml:space="preserve">: </w:t>
    </w:r>
    <w:r w:rsidR="006405CF">
      <w:rPr>
        <w:rFonts w:ascii="Arial" w:hAnsi="Arial" w:cs="Arial"/>
        <w:sz w:val="20"/>
        <w:szCs w:val="20"/>
      </w:rPr>
      <w:t>Roof Accessories</w:t>
    </w:r>
  </w:p>
  <w:p w14:paraId="4CEC2AB3" w14:textId="77777777" w:rsidR="006405CF" w:rsidRDefault="006405CF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Roof Hatch and Smoke Vent</w:t>
    </w:r>
  </w:p>
  <w:p w14:paraId="1B2EFE14" w14:textId="77777777" w:rsidR="00C729C8" w:rsidRDefault="006405CF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773ABE">
      <w:rPr>
        <w:rFonts w:ascii="Arial" w:hAnsi="Arial" w:cs="Arial"/>
        <w:noProof/>
        <w:sz w:val="20"/>
        <w:szCs w:val="20"/>
      </w:rPr>
      <w:t>1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773ABE">
      <w:rPr>
        <w:rFonts w:ascii="Arial" w:hAnsi="Arial" w:cs="Arial"/>
        <w:noProof/>
        <w:sz w:val="20"/>
        <w:szCs w:val="20"/>
      </w:rPr>
      <w:t>17</w:t>
    </w:r>
    <w:r w:rsidRPr="0064526C">
      <w:rPr>
        <w:rFonts w:ascii="Arial" w:hAnsi="Arial" w:cs="Arial"/>
        <w:sz w:val="20"/>
        <w:szCs w:val="20"/>
      </w:rPr>
      <w:fldChar w:fldCharType="end"/>
    </w:r>
    <w:bookmarkEnd w:id="2"/>
    <w:bookmarkEnd w:id="3"/>
    <w:bookmarkEnd w:id="4"/>
  </w:p>
  <w:bookmarkEnd w:id="1"/>
  <w:p w14:paraId="74D61210" w14:textId="77777777" w:rsidR="006F4E38" w:rsidRPr="0035686F" w:rsidRDefault="006F4E38" w:rsidP="006A3E1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3BC2DDB4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/>
        <w:sz w:val="22"/>
        <w:szCs w:val="22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  <w:b w:val="0"/>
        <w:bCs w:val="0"/>
      </w:rPr>
    </w:lvl>
  </w:abstractNum>
  <w:abstractNum w:abstractNumId="2" w15:restartNumberingAfterBreak="0">
    <w:nsid w:val="03C97032"/>
    <w:multiLevelType w:val="hybridMultilevel"/>
    <w:tmpl w:val="45F07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BF3"/>
    <w:multiLevelType w:val="hybridMultilevel"/>
    <w:tmpl w:val="3006A2E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26F5"/>
    <w:multiLevelType w:val="hybridMultilevel"/>
    <w:tmpl w:val="35F2C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8A646F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D7E37"/>
    <w:multiLevelType w:val="hybridMultilevel"/>
    <w:tmpl w:val="D02A88C8"/>
    <w:lvl w:ilvl="0" w:tplc="E60A9B2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6896"/>
    <w:multiLevelType w:val="hybridMultilevel"/>
    <w:tmpl w:val="70BEB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4A8"/>
    <w:multiLevelType w:val="hybridMultilevel"/>
    <w:tmpl w:val="E6807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7E0"/>
    <w:multiLevelType w:val="hybridMultilevel"/>
    <w:tmpl w:val="41E42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46D55"/>
    <w:multiLevelType w:val="hybridMultilevel"/>
    <w:tmpl w:val="ABD45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2452D"/>
    <w:multiLevelType w:val="hybridMultilevel"/>
    <w:tmpl w:val="D93EBF1E"/>
    <w:lvl w:ilvl="0" w:tplc="8B3E6B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00646"/>
    <w:multiLevelType w:val="hybridMultilevel"/>
    <w:tmpl w:val="60AE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E2A25"/>
    <w:multiLevelType w:val="hybridMultilevel"/>
    <w:tmpl w:val="6C04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53928"/>
    <w:multiLevelType w:val="hybridMultilevel"/>
    <w:tmpl w:val="049C30D0"/>
    <w:lvl w:ilvl="0" w:tplc="E26CC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85185"/>
    <w:multiLevelType w:val="hybridMultilevel"/>
    <w:tmpl w:val="01880116"/>
    <w:lvl w:ilvl="0" w:tplc="FEC0A57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50209"/>
    <w:multiLevelType w:val="hybridMultilevel"/>
    <w:tmpl w:val="8AC06584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C0FF1"/>
    <w:multiLevelType w:val="hybridMultilevel"/>
    <w:tmpl w:val="265887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84B8E"/>
    <w:multiLevelType w:val="hybridMultilevel"/>
    <w:tmpl w:val="1370036E"/>
    <w:lvl w:ilvl="0" w:tplc="11C053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A3876"/>
    <w:multiLevelType w:val="hybridMultilevel"/>
    <w:tmpl w:val="267CB228"/>
    <w:lvl w:ilvl="0" w:tplc="1DF494F8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B5E7A"/>
    <w:multiLevelType w:val="hybridMultilevel"/>
    <w:tmpl w:val="B16606C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469F6"/>
    <w:multiLevelType w:val="hybridMultilevel"/>
    <w:tmpl w:val="1644A50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F64EC"/>
    <w:multiLevelType w:val="hybridMultilevel"/>
    <w:tmpl w:val="3FC0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E25"/>
    <w:multiLevelType w:val="hybridMultilevel"/>
    <w:tmpl w:val="41A85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A570C1"/>
    <w:multiLevelType w:val="hybridMultilevel"/>
    <w:tmpl w:val="9CB416F4"/>
    <w:lvl w:ilvl="0" w:tplc="FC8644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73562"/>
    <w:multiLevelType w:val="hybridMultilevel"/>
    <w:tmpl w:val="6C348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930C9"/>
    <w:multiLevelType w:val="hybridMultilevel"/>
    <w:tmpl w:val="D6C4C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D5612"/>
    <w:multiLevelType w:val="hybridMultilevel"/>
    <w:tmpl w:val="BFA24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34B37"/>
    <w:multiLevelType w:val="hybridMultilevel"/>
    <w:tmpl w:val="0C1E4F20"/>
    <w:lvl w:ilvl="0" w:tplc="CDFE49D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96A59"/>
    <w:multiLevelType w:val="hybridMultilevel"/>
    <w:tmpl w:val="4D70239E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D3777"/>
    <w:multiLevelType w:val="hybridMultilevel"/>
    <w:tmpl w:val="03EA954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63163"/>
    <w:multiLevelType w:val="hybridMultilevel"/>
    <w:tmpl w:val="9230D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13923"/>
    <w:multiLevelType w:val="hybridMultilevel"/>
    <w:tmpl w:val="4F68D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27407E"/>
    <w:multiLevelType w:val="hybridMultilevel"/>
    <w:tmpl w:val="C5C232CC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F1517A"/>
    <w:multiLevelType w:val="multilevel"/>
    <w:tmpl w:val="F6F6D4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34490156"/>
    <w:multiLevelType w:val="hybridMultilevel"/>
    <w:tmpl w:val="136EA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84886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34B7A"/>
    <w:multiLevelType w:val="hybridMultilevel"/>
    <w:tmpl w:val="3D7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35849"/>
    <w:multiLevelType w:val="hybridMultilevel"/>
    <w:tmpl w:val="28D27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60CED"/>
    <w:multiLevelType w:val="hybridMultilevel"/>
    <w:tmpl w:val="DBF28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130F4"/>
    <w:multiLevelType w:val="hybridMultilevel"/>
    <w:tmpl w:val="6EEA7D9A"/>
    <w:lvl w:ilvl="0" w:tplc="FCE6BBDA">
      <w:start w:val="1"/>
      <w:numFmt w:val="decimal"/>
      <w:pStyle w:val="PR4"/>
      <w:lvlText w:val="%1)"/>
      <w:lvlJc w:val="left"/>
      <w:pPr>
        <w:ind w:left="1440" w:hanging="360"/>
      </w:pPr>
    </w:lvl>
    <w:lvl w:ilvl="1" w:tplc="0200F956">
      <w:start w:val="1"/>
      <w:numFmt w:val="lowerLetter"/>
      <w:pStyle w:val="PR5"/>
      <w:lvlText w:val="%2."/>
      <w:lvlJc w:val="left"/>
      <w:pPr>
        <w:ind w:left="2160" w:hanging="360"/>
      </w:pPr>
    </w:lvl>
    <w:lvl w:ilvl="2" w:tplc="05EC80E4">
      <w:start w:val="1"/>
      <w:numFmt w:val="lowerRoman"/>
      <w:lvlText w:val="%3."/>
      <w:lvlJc w:val="right"/>
      <w:pPr>
        <w:ind w:left="2880" w:hanging="180"/>
      </w:pPr>
    </w:lvl>
    <w:lvl w:ilvl="3" w:tplc="EF7E4DEE">
      <w:start w:val="1"/>
      <w:numFmt w:val="decimal"/>
      <w:lvlText w:val="%4."/>
      <w:lvlJc w:val="left"/>
      <w:pPr>
        <w:ind w:left="3600" w:hanging="360"/>
      </w:pPr>
    </w:lvl>
    <w:lvl w:ilvl="4" w:tplc="C7D0226A">
      <w:start w:val="1"/>
      <w:numFmt w:val="lowerLetter"/>
      <w:lvlText w:val="%5."/>
      <w:lvlJc w:val="left"/>
      <w:pPr>
        <w:ind w:left="4320" w:hanging="360"/>
      </w:pPr>
    </w:lvl>
    <w:lvl w:ilvl="5" w:tplc="F940B29E">
      <w:start w:val="1"/>
      <w:numFmt w:val="lowerRoman"/>
      <w:lvlText w:val="%6."/>
      <w:lvlJc w:val="right"/>
      <w:pPr>
        <w:ind w:left="5040" w:hanging="180"/>
      </w:pPr>
    </w:lvl>
    <w:lvl w:ilvl="6" w:tplc="845AF4EC">
      <w:start w:val="1"/>
      <w:numFmt w:val="decimal"/>
      <w:lvlText w:val="%7."/>
      <w:lvlJc w:val="left"/>
      <w:pPr>
        <w:ind w:left="5760" w:hanging="360"/>
      </w:pPr>
    </w:lvl>
    <w:lvl w:ilvl="7" w:tplc="5C022748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653A4C"/>
    <w:multiLevelType w:val="hybridMultilevel"/>
    <w:tmpl w:val="DF2C2E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16019"/>
    <w:multiLevelType w:val="hybridMultilevel"/>
    <w:tmpl w:val="8BA250F8"/>
    <w:lvl w:ilvl="0" w:tplc="AF8A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00D71"/>
    <w:multiLevelType w:val="hybridMultilevel"/>
    <w:tmpl w:val="2988B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D358B"/>
    <w:multiLevelType w:val="hybridMultilevel"/>
    <w:tmpl w:val="70BEB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CE2C5E"/>
    <w:multiLevelType w:val="hybridMultilevel"/>
    <w:tmpl w:val="3430A15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039CF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9179B2"/>
    <w:multiLevelType w:val="hybridMultilevel"/>
    <w:tmpl w:val="C778E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C1335"/>
    <w:multiLevelType w:val="hybridMultilevel"/>
    <w:tmpl w:val="2ADEFB5C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947F43"/>
    <w:multiLevelType w:val="hybridMultilevel"/>
    <w:tmpl w:val="2DF0D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C136E3"/>
    <w:multiLevelType w:val="hybridMultilevel"/>
    <w:tmpl w:val="3160A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54CFC"/>
    <w:multiLevelType w:val="hybridMultilevel"/>
    <w:tmpl w:val="DA22E306"/>
    <w:lvl w:ilvl="0" w:tplc="21344D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415F0"/>
    <w:multiLevelType w:val="hybridMultilevel"/>
    <w:tmpl w:val="8C08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CE7ABE"/>
    <w:multiLevelType w:val="hybridMultilevel"/>
    <w:tmpl w:val="B16606C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6D5E81"/>
    <w:multiLevelType w:val="hybridMultilevel"/>
    <w:tmpl w:val="2988B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4F1503"/>
    <w:multiLevelType w:val="hybridMultilevel"/>
    <w:tmpl w:val="A44217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D672596"/>
    <w:multiLevelType w:val="hybridMultilevel"/>
    <w:tmpl w:val="6FAC8384"/>
    <w:lvl w:ilvl="0" w:tplc="D0B07BD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402676"/>
    <w:multiLevelType w:val="hybridMultilevel"/>
    <w:tmpl w:val="0F4EA62C"/>
    <w:lvl w:ilvl="0" w:tplc="995274D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576061"/>
    <w:multiLevelType w:val="hybridMultilevel"/>
    <w:tmpl w:val="E87A5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1318C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B32450"/>
    <w:multiLevelType w:val="hybridMultilevel"/>
    <w:tmpl w:val="8ACE6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C4910"/>
    <w:multiLevelType w:val="hybridMultilevel"/>
    <w:tmpl w:val="6C04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336F5F"/>
    <w:multiLevelType w:val="hybridMultilevel"/>
    <w:tmpl w:val="D61C9F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772511"/>
    <w:multiLevelType w:val="hybridMultilevel"/>
    <w:tmpl w:val="3CAA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B4AD5"/>
    <w:multiLevelType w:val="hybridMultilevel"/>
    <w:tmpl w:val="20409124"/>
    <w:lvl w:ilvl="0" w:tplc="04090017">
      <w:start w:val="1"/>
      <w:numFmt w:val="lowerLetter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64" w15:restartNumberingAfterBreak="0">
    <w:nsid w:val="56E717BD"/>
    <w:multiLevelType w:val="hybridMultilevel"/>
    <w:tmpl w:val="3006A2E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1A454F"/>
    <w:multiLevelType w:val="hybridMultilevel"/>
    <w:tmpl w:val="68D2C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60DFC"/>
    <w:multiLevelType w:val="hybridMultilevel"/>
    <w:tmpl w:val="500EB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4A32EC"/>
    <w:multiLevelType w:val="hybridMultilevel"/>
    <w:tmpl w:val="72906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89144F"/>
    <w:multiLevelType w:val="hybridMultilevel"/>
    <w:tmpl w:val="68D2C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41323"/>
    <w:multiLevelType w:val="hybridMultilevel"/>
    <w:tmpl w:val="B928B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D973A1"/>
    <w:multiLevelType w:val="hybridMultilevel"/>
    <w:tmpl w:val="936E7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1B679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6A6F684B"/>
    <w:multiLevelType w:val="hybridMultilevel"/>
    <w:tmpl w:val="6DDAE342"/>
    <w:lvl w:ilvl="0" w:tplc="1ACE9B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4A4F98"/>
    <w:multiLevelType w:val="hybridMultilevel"/>
    <w:tmpl w:val="1FC2BE0A"/>
    <w:lvl w:ilvl="0" w:tplc="106445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BD7F10"/>
    <w:multiLevelType w:val="hybridMultilevel"/>
    <w:tmpl w:val="A1E20E4C"/>
    <w:lvl w:ilvl="0" w:tplc="0409000F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D762D6"/>
    <w:multiLevelType w:val="hybridMultilevel"/>
    <w:tmpl w:val="561CE600"/>
    <w:lvl w:ilvl="0" w:tplc="1F66F1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82434C"/>
    <w:multiLevelType w:val="hybridMultilevel"/>
    <w:tmpl w:val="3D7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5D0D2C"/>
    <w:multiLevelType w:val="hybridMultilevel"/>
    <w:tmpl w:val="9E103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31CF0"/>
    <w:multiLevelType w:val="hybridMultilevel"/>
    <w:tmpl w:val="86AC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D9371B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53B0"/>
    <w:multiLevelType w:val="hybridMultilevel"/>
    <w:tmpl w:val="E2022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AF2A03"/>
    <w:multiLevelType w:val="hybridMultilevel"/>
    <w:tmpl w:val="97D42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3B0EE0"/>
    <w:multiLevelType w:val="hybridMultilevel"/>
    <w:tmpl w:val="6C348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DF3F09"/>
    <w:multiLevelType w:val="hybridMultilevel"/>
    <w:tmpl w:val="9E943DA6"/>
    <w:lvl w:ilvl="0" w:tplc="891EA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03FC"/>
    <w:multiLevelType w:val="hybridMultilevel"/>
    <w:tmpl w:val="183AA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A03FD9"/>
    <w:multiLevelType w:val="hybridMultilevel"/>
    <w:tmpl w:val="6D025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C839F7"/>
    <w:multiLevelType w:val="hybridMultilevel"/>
    <w:tmpl w:val="F6D4AE5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14758E"/>
    <w:multiLevelType w:val="hybridMultilevel"/>
    <w:tmpl w:val="A782A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CB5FFD"/>
    <w:multiLevelType w:val="hybridMultilevel"/>
    <w:tmpl w:val="675ED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2"/>
  </w:num>
  <w:num w:numId="4">
    <w:abstractNumId w:val="62"/>
  </w:num>
  <w:num w:numId="5">
    <w:abstractNumId w:val="19"/>
  </w:num>
  <w:num w:numId="6">
    <w:abstractNumId w:val="47"/>
  </w:num>
  <w:num w:numId="7">
    <w:abstractNumId w:val="3"/>
  </w:num>
  <w:num w:numId="8">
    <w:abstractNumId w:val="78"/>
  </w:num>
  <w:num w:numId="9">
    <w:abstractNumId w:val="21"/>
  </w:num>
  <w:num w:numId="10">
    <w:abstractNumId w:val="64"/>
  </w:num>
  <w:num w:numId="11">
    <w:abstractNumId w:val="35"/>
  </w:num>
  <w:num w:numId="12">
    <w:abstractNumId w:val="11"/>
  </w:num>
  <w:num w:numId="13">
    <w:abstractNumId w:val="9"/>
  </w:num>
  <w:num w:numId="14">
    <w:abstractNumId w:val="81"/>
  </w:num>
  <w:num w:numId="15">
    <w:abstractNumId w:val="37"/>
  </w:num>
  <w:num w:numId="16">
    <w:abstractNumId w:val="16"/>
  </w:num>
  <w:num w:numId="17">
    <w:abstractNumId w:val="25"/>
  </w:num>
  <w:num w:numId="18">
    <w:abstractNumId w:val="12"/>
  </w:num>
  <w:num w:numId="19">
    <w:abstractNumId w:val="69"/>
  </w:num>
  <w:num w:numId="20">
    <w:abstractNumId w:val="60"/>
  </w:num>
  <w:num w:numId="21">
    <w:abstractNumId w:val="22"/>
  </w:num>
  <w:num w:numId="22">
    <w:abstractNumId w:val="82"/>
  </w:num>
  <w:num w:numId="23">
    <w:abstractNumId w:val="49"/>
  </w:num>
  <w:num w:numId="24">
    <w:abstractNumId w:val="24"/>
  </w:num>
  <w:num w:numId="25">
    <w:abstractNumId w:val="27"/>
  </w:num>
  <w:num w:numId="26">
    <w:abstractNumId w:val="68"/>
  </w:num>
  <w:num w:numId="27">
    <w:abstractNumId w:val="59"/>
  </w:num>
  <w:num w:numId="28">
    <w:abstractNumId w:val="43"/>
  </w:num>
  <w:num w:numId="29">
    <w:abstractNumId w:val="34"/>
  </w:num>
  <w:num w:numId="30">
    <w:abstractNumId w:val="57"/>
  </w:num>
  <w:num w:numId="31">
    <w:abstractNumId w:val="40"/>
  </w:num>
  <w:num w:numId="32">
    <w:abstractNumId w:val="6"/>
  </w:num>
  <w:num w:numId="33">
    <w:abstractNumId w:val="38"/>
  </w:num>
  <w:num w:numId="34">
    <w:abstractNumId w:val="66"/>
  </w:num>
  <w:num w:numId="35">
    <w:abstractNumId w:val="65"/>
  </w:num>
  <w:num w:numId="36">
    <w:abstractNumId w:val="80"/>
  </w:num>
  <w:num w:numId="37">
    <w:abstractNumId w:val="42"/>
  </w:num>
  <w:num w:numId="38">
    <w:abstractNumId w:val="75"/>
  </w:num>
  <w:num w:numId="39">
    <w:abstractNumId w:val="87"/>
  </w:num>
  <w:num w:numId="40">
    <w:abstractNumId w:val="73"/>
  </w:num>
  <w:num w:numId="41">
    <w:abstractNumId w:val="53"/>
  </w:num>
  <w:num w:numId="42">
    <w:abstractNumId w:val="79"/>
  </w:num>
  <w:num w:numId="43">
    <w:abstractNumId w:val="44"/>
  </w:num>
  <w:num w:numId="44">
    <w:abstractNumId w:val="77"/>
  </w:num>
  <w:num w:numId="45">
    <w:abstractNumId w:val="83"/>
  </w:num>
  <w:num w:numId="46">
    <w:abstractNumId w:val="58"/>
  </w:num>
  <w:num w:numId="47">
    <w:abstractNumId w:val="10"/>
  </w:num>
  <w:num w:numId="48">
    <w:abstractNumId w:val="36"/>
  </w:num>
  <w:num w:numId="49">
    <w:abstractNumId w:val="5"/>
  </w:num>
  <w:num w:numId="50">
    <w:abstractNumId w:val="61"/>
  </w:num>
  <w:num w:numId="51">
    <w:abstractNumId w:val="4"/>
  </w:num>
  <w:num w:numId="52">
    <w:abstractNumId w:val="72"/>
  </w:num>
  <w:num w:numId="53">
    <w:abstractNumId w:val="13"/>
  </w:num>
  <w:num w:numId="54">
    <w:abstractNumId w:val="85"/>
  </w:num>
  <w:num w:numId="55">
    <w:abstractNumId w:val="56"/>
  </w:num>
  <w:num w:numId="56">
    <w:abstractNumId w:val="26"/>
  </w:num>
  <w:num w:numId="57">
    <w:abstractNumId w:val="48"/>
  </w:num>
  <w:num w:numId="58">
    <w:abstractNumId w:val="2"/>
  </w:num>
  <w:num w:numId="59">
    <w:abstractNumId w:val="17"/>
  </w:num>
  <w:num w:numId="60">
    <w:abstractNumId w:val="41"/>
  </w:num>
  <w:num w:numId="61">
    <w:abstractNumId w:val="18"/>
  </w:num>
  <w:num w:numId="62">
    <w:abstractNumId w:val="70"/>
  </w:num>
  <w:num w:numId="63">
    <w:abstractNumId w:val="31"/>
  </w:num>
  <w:num w:numId="64">
    <w:abstractNumId w:val="7"/>
  </w:num>
  <w:num w:numId="65">
    <w:abstractNumId w:val="30"/>
  </w:num>
  <w:num w:numId="66">
    <w:abstractNumId w:val="8"/>
  </w:num>
  <w:num w:numId="67">
    <w:abstractNumId w:val="14"/>
  </w:num>
  <w:num w:numId="68">
    <w:abstractNumId w:val="50"/>
  </w:num>
  <w:num w:numId="69">
    <w:abstractNumId w:val="39"/>
  </w:num>
  <w:num w:numId="70">
    <w:abstractNumId w:val="63"/>
  </w:num>
  <w:num w:numId="71">
    <w:abstractNumId w:val="84"/>
  </w:num>
  <w:num w:numId="72">
    <w:abstractNumId w:val="88"/>
  </w:num>
  <w:num w:numId="73">
    <w:abstractNumId w:val="46"/>
  </w:num>
  <w:num w:numId="74">
    <w:abstractNumId w:val="23"/>
  </w:num>
  <w:num w:numId="75">
    <w:abstractNumId w:val="45"/>
  </w:num>
  <w:num w:numId="76">
    <w:abstractNumId w:val="20"/>
  </w:num>
  <w:num w:numId="77">
    <w:abstractNumId w:val="76"/>
  </w:num>
  <w:num w:numId="78">
    <w:abstractNumId w:val="86"/>
  </w:num>
  <w:num w:numId="79">
    <w:abstractNumId w:val="29"/>
  </w:num>
  <w:num w:numId="80">
    <w:abstractNumId w:val="15"/>
  </w:num>
  <w:num w:numId="81">
    <w:abstractNumId w:val="54"/>
  </w:num>
  <w:num w:numId="82">
    <w:abstractNumId w:val="67"/>
  </w:num>
  <w:num w:numId="83">
    <w:abstractNumId w:val="71"/>
  </w:num>
  <w:num w:numId="84">
    <w:abstractNumId w:val="33"/>
  </w:num>
  <w:num w:numId="85">
    <w:abstractNumId w:val="28"/>
  </w:num>
  <w:num w:numId="86">
    <w:abstractNumId w:val="32"/>
  </w:num>
  <w:num w:numId="87">
    <w:abstractNumId w:val="51"/>
  </w:num>
  <w:num w:numId="88">
    <w:abstractNumId w:val="55"/>
  </w:num>
  <w:num w:numId="89">
    <w:abstractNumId w:val="74"/>
  </w:num>
  <w:num w:numId="9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DE"/>
    <w:rsid w:val="00004B83"/>
    <w:rsid w:val="00005698"/>
    <w:rsid w:val="000121B7"/>
    <w:rsid w:val="00060F70"/>
    <w:rsid w:val="00064DBA"/>
    <w:rsid w:val="000C5F29"/>
    <w:rsid w:val="000E1367"/>
    <w:rsid w:val="000E1C67"/>
    <w:rsid w:val="000E5070"/>
    <w:rsid w:val="000E7E0E"/>
    <w:rsid w:val="000F1AF7"/>
    <w:rsid w:val="001160F5"/>
    <w:rsid w:val="00124B23"/>
    <w:rsid w:val="001477E5"/>
    <w:rsid w:val="00151DBF"/>
    <w:rsid w:val="0015293A"/>
    <w:rsid w:val="00154AFB"/>
    <w:rsid w:val="00155BB2"/>
    <w:rsid w:val="00163A4F"/>
    <w:rsid w:val="00191CAD"/>
    <w:rsid w:val="00194F43"/>
    <w:rsid w:val="001A44C4"/>
    <w:rsid w:val="001D0D7A"/>
    <w:rsid w:val="001D493B"/>
    <w:rsid w:val="001D760E"/>
    <w:rsid w:val="001E0BE1"/>
    <w:rsid w:val="001F615A"/>
    <w:rsid w:val="00203F67"/>
    <w:rsid w:val="00207CBA"/>
    <w:rsid w:val="0021052B"/>
    <w:rsid w:val="00213818"/>
    <w:rsid w:val="00213F1A"/>
    <w:rsid w:val="00221C4C"/>
    <w:rsid w:val="00230DF5"/>
    <w:rsid w:val="00245ECA"/>
    <w:rsid w:val="002533E1"/>
    <w:rsid w:val="00262865"/>
    <w:rsid w:val="00276581"/>
    <w:rsid w:val="0028156C"/>
    <w:rsid w:val="0029536E"/>
    <w:rsid w:val="00296C8D"/>
    <w:rsid w:val="002B0CDB"/>
    <w:rsid w:val="002B4D9A"/>
    <w:rsid w:val="002C481A"/>
    <w:rsid w:val="002E2547"/>
    <w:rsid w:val="00312023"/>
    <w:rsid w:val="00312823"/>
    <w:rsid w:val="0031373C"/>
    <w:rsid w:val="00345597"/>
    <w:rsid w:val="00346FA0"/>
    <w:rsid w:val="003669A2"/>
    <w:rsid w:val="00374705"/>
    <w:rsid w:val="00387736"/>
    <w:rsid w:val="003878CF"/>
    <w:rsid w:val="003A3DA4"/>
    <w:rsid w:val="003A6221"/>
    <w:rsid w:val="003B4252"/>
    <w:rsid w:val="003B4BD0"/>
    <w:rsid w:val="003C688B"/>
    <w:rsid w:val="003D14BF"/>
    <w:rsid w:val="003D1A6E"/>
    <w:rsid w:val="00400AAB"/>
    <w:rsid w:val="004031C4"/>
    <w:rsid w:val="0040535B"/>
    <w:rsid w:val="00417376"/>
    <w:rsid w:val="00423263"/>
    <w:rsid w:val="004329FA"/>
    <w:rsid w:val="00435009"/>
    <w:rsid w:val="00442909"/>
    <w:rsid w:val="0046195B"/>
    <w:rsid w:val="00477742"/>
    <w:rsid w:val="0049239B"/>
    <w:rsid w:val="0049455E"/>
    <w:rsid w:val="004A7650"/>
    <w:rsid w:val="004C7D96"/>
    <w:rsid w:val="004F4B9B"/>
    <w:rsid w:val="005064C8"/>
    <w:rsid w:val="00515782"/>
    <w:rsid w:val="00516110"/>
    <w:rsid w:val="005162C5"/>
    <w:rsid w:val="00526259"/>
    <w:rsid w:val="00533015"/>
    <w:rsid w:val="00535995"/>
    <w:rsid w:val="00537908"/>
    <w:rsid w:val="00542693"/>
    <w:rsid w:val="00543E96"/>
    <w:rsid w:val="00570B2F"/>
    <w:rsid w:val="005B1903"/>
    <w:rsid w:val="005D7E3A"/>
    <w:rsid w:val="005F2636"/>
    <w:rsid w:val="00615423"/>
    <w:rsid w:val="00617F50"/>
    <w:rsid w:val="006378DA"/>
    <w:rsid w:val="006405CF"/>
    <w:rsid w:val="00670811"/>
    <w:rsid w:val="00672F2B"/>
    <w:rsid w:val="006A3E10"/>
    <w:rsid w:val="006C11C4"/>
    <w:rsid w:val="006C39F8"/>
    <w:rsid w:val="006C7910"/>
    <w:rsid w:val="006D06FB"/>
    <w:rsid w:val="006D2098"/>
    <w:rsid w:val="006D4517"/>
    <w:rsid w:val="006D4D7D"/>
    <w:rsid w:val="006D4EC1"/>
    <w:rsid w:val="006D7761"/>
    <w:rsid w:val="006D7CA8"/>
    <w:rsid w:val="006E3D2F"/>
    <w:rsid w:val="006E6472"/>
    <w:rsid w:val="006F4E38"/>
    <w:rsid w:val="00703A4F"/>
    <w:rsid w:val="00720D35"/>
    <w:rsid w:val="0073510B"/>
    <w:rsid w:val="0074484C"/>
    <w:rsid w:val="00752B3D"/>
    <w:rsid w:val="00763ABF"/>
    <w:rsid w:val="00771781"/>
    <w:rsid w:val="00773ABE"/>
    <w:rsid w:val="00794EB7"/>
    <w:rsid w:val="007977E0"/>
    <w:rsid w:val="007A4754"/>
    <w:rsid w:val="007A5693"/>
    <w:rsid w:val="007A6A2B"/>
    <w:rsid w:val="007B1DFE"/>
    <w:rsid w:val="007B32E2"/>
    <w:rsid w:val="007C31DB"/>
    <w:rsid w:val="007C6AEF"/>
    <w:rsid w:val="007D5B80"/>
    <w:rsid w:val="007E2A0B"/>
    <w:rsid w:val="007E56C5"/>
    <w:rsid w:val="007E5BF6"/>
    <w:rsid w:val="007F4BD1"/>
    <w:rsid w:val="007F6BBD"/>
    <w:rsid w:val="0080153D"/>
    <w:rsid w:val="008244B6"/>
    <w:rsid w:val="008277BB"/>
    <w:rsid w:val="00830066"/>
    <w:rsid w:val="00831CEF"/>
    <w:rsid w:val="0085122F"/>
    <w:rsid w:val="0085556D"/>
    <w:rsid w:val="00857E13"/>
    <w:rsid w:val="00862FEF"/>
    <w:rsid w:val="00866512"/>
    <w:rsid w:val="008668A2"/>
    <w:rsid w:val="008772E4"/>
    <w:rsid w:val="00877D8E"/>
    <w:rsid w:val="008845A0"/>
    <w:rsid w:val="008866B9"/>
    <w:rsid w:val="008942B9"/>
    <w:rsid w:val="008A6563"/>
    <w:rsid w:val="008B5A21"/>
    <w:rsid w:val="008C416F"/>
    <w:rsid w:val="008C5A5C"/>
    <w:rsid w:val="008E3AD4"/>
    <w:rsid w:val="008F4C9E"/>
    <w:rsid w:val="0090304C"/>
    <w:rsid w:val="00915DA5"/>
    <w:rsid w:val="00926FC6"/>
    <w:rsid w:val="00931034"/>
    <w:rsid w:val="00931150"/>
    <w:rsid w:val="0093255D"/>
    <w:rsid w:val="00954F0A"/>
    <w:rsid w:val="00957AB7"/>
    <w:rsid w:val="00973FE6"/>
    <w:rsid w:val="00983A71"/>
    <w:rsid w:val="00983CB8"/>
    <w:rsid w:val="009B6770"/>
    <w:rsid w:val="009E5E57"/>
    <w:rsid w:val="00A04E82"/>
    <w:rsid w:val="00A164C6"/>
    <w:rsid w:val="00A2323E"/>
    <w:rsid w:val="00A2451F"/>
    <w:rsid w:val="00A32BE7"/>
    <w:rsid w:val="00A55028"/>
    <w:rsid w:val="00A838B2"/>
    <w:rsid w:val="00A8449B"/>
    <w:rsid w:val="00A8694A"/>
    <w:rsid w:val="00A873F5"/>
    <w:rsid w:val="00A96129"/>
    <w:rsid w:val="00AC1EE0"/>
    <w:rsid w:val="00AC6D11"/>
    <w:rsid w:val="00AD138A"/>
    <w:rsid w:val="00AE76A3"/>
    <w:rsid w:val="00AF4C00"/>
    <w:rsid w:val="00B05914"/>
    <w:rsid w:val="00B239C1"/>
    <w:rsid w:val="00B303DF"/>
    <w:rsid w:val="00B348E4"/>
    <w:rsid w:val="00B34F9C"/>
    <w:rsid w:val="00B41D31"/>
    <w:rsid w:val="00B57AC0"/>
    <w:rsid w:val="00B710A7"/>
    <w:rsid w:val="00B74B53"/>
    <w:rsid w:val="00B77D1D"/>
    <w:rsid w:val="00B92F35"/>
    <w:rsid w:val="00BA145D"/>
    <w:rsid w:val="00BA3E33"/>
    <w:rsid w:val="00BC1044"/>
    <w:rsid w:val="00BF1B7D"/>
    <w:rsid w:val="00C05BE5"/>
    <w:rsid w:val="00C21524"/>
    <w:rsid w:val="00C23352"/>
    <w:rsid w:val="00C311E7"/>
    <w:rsid w:val="00C32F23"/>
    <w:rsid w:val="00C416C0"/>
    <w:rsid w:val="00C4416F"/>
    <w:rsid w:val="00C72255"/>
    <w:rsid w:val="00C729C8"/>
    <w:rsid w:val="00C7789E"/>
    <w:rsid w:val="00C91211"/>
    <w:rsid w:val="00CB048C"/>
    <w:rsid w:val="00CB09E7"/>
    <w:rsid w:val="00CB6253"/>
    <w:rsid w:val="00CB77A1"/>
    <w:rsid w:val="00D024FD"/>
    <w:rsid w:val="00D1032E"/>
    <w:rsid w:val="00D27AEE"/>
    <w:rsid w:val="00D32CE1"/>
    <w:rsid w:val="00D41B36"/>
    <w:rsid w:val="00D62026"/>
    <w:rsid w:val="00D634F0"/>
    <w:rsid w:val="00D64004"/>
    <w:rsid w:val="00D7076D"/>
    <w:rsid w:val="00D7176F"/>
    <w:rsid w:val="00D72A88"/>
    <w:rsid w:val="00D7608E"/>
    <w:rsid w:val="00D87FB6"/>
    <w:rsid w:val="00DD0718"/>
    <w:rsid w:val="00DD368F"/>
    <w:rsid w:val="00E23E37"/>
    <w:rsid w:val="00E2748E"/>
    <w:rsid w:val="00E36FE2"/>
    <w:rsid w:val="00E376C8"/>
    <w:rsid w:val="00E41B3A"/>
    <w:rsid w:val="00E5356F"/>
    <w:rsid w:val="00E54920"/>
    <w:rsid w:val="00E564E9"/>
    <w:rsid w:val="00E87FDC"/>
    <w:rsid w:val="00EA487A"/>
    <w:rsid w:val="00EA77E4"/>
    <w:rsid w:val="00EB6C64"/>
    <w:rsid w:val="00EC18C9"/>
    <w:rsid w:val="00EC1CC9"/>
    <w:rsid w:val="00EC43DE"/>
    <w:rsid w:val="00EC4D32"/>
    <w:rsid w:val="00ED3475"/>
    <w:rsid w:val="00EF162D"/>
    <w:rsid w:val="00F1259B"/>
    <w:rsid w:val="00F1447E"/>
    <w:rsid w:val="00F21D58"/>
    <w:rsid w:val="00F37AAF"/>
    <w:rsid w:val="00F4248F"/>
    <w:rsid w:val="00F46EBE"/>
    <w:rsid w:val="00F65A41"/>
    <w:rsid w:val="00F65E6D"/>
    <w:rsid w:val="00F94595"/>
    <w:rsid w:val="00F96F53"/>
    <w:rsid w:val="00FA2E26"/>
    <w:rsid w:val="00FA72DC"/>
    <w:rsid w:val="00FC1432"/>
    <w:rsid w:val="00FC6282"/>
    <w:rsid w:val="00FC755A"/>
    <w:rsid w:val="00FD619E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06514D"/>
  <w15:docId w15:val="{9100C918-EC6B-4523-B491-D89B8A8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B92F3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6C39F8"/>
    <w:pPr>
      <w:keepNext/>
      <w:numPr>
        <w:ilvl w:val="3"/>
        <w:numId w:val="1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bCs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312023"/>
    <w:pPr>
      <w:numPr>
        <w:ilvl w:val="4"/>
        <w:numId w:val="1"/>
      </w:numPr>
      <w:tabs>
        <w:tab w:val="left" w:pos="864"/>
      </w:tabs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973FE6"/>
    <w:pPr>
      <w:numPr>
        <w:ilvl w:val="5"/>
        <w:numId w:val="1"/>
      </w:numPr>
      <w:tabs>
        <w:tab w:val="left" w:pos="1440"/>
        <w:tab w:val="left" w:pos="2016"/>
      </w:tabs>
      <w:suppressAutoHyphens/>
      <w:spacing w:before="120" w:after="0" w:line="264" w:lineRule="auto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973FE6"/>
    <w:pPr>
      <w:tabs>
        <w:tab w:val="left" w:pos="2016"/>
      </w:tabs>
      <w:suppressAutoHyphens/>
      <w:spacing w:before="20" w:after="0" w:line="240" w:lineRule="auto"/>
      <w:outlineLvl w:val="4"/>
    </w:pPr>
    <w:rPr>
      <w:rFonts w:ascii="Arial" w:eastAsia="Times New Roman" w:hAnsi="Arial"/>
      <w:color w:val="0000FF"/>
      <w:sz w:val="20"/>
      <w:szCs w:val="20"/>
    </w:rPr>
  </w:style>
  <w:style w:type="paragraph" w:customStyle="1" w:styleId="PR4">
    <w:name w:val="PR4"/>
    <w:basedOn w:val="Normal"/>
    <w:autoRedefine/>
    <w:qFormat/>
    <w:rsid w:val="00EC4D32"/>
    <w:pPr>
      <w:numPr>
        <w:numId w:val="69"/>
      </w:numPr>
      <w:tabs>
        <w:tab w:val="left" w:pos="2016"/>
        <w:tab w:val="left" w:pos="2592"/>
      </w:tabs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EC4D32"/>
    <w:pPr>
      <w:numPr>
        <w:ilvl w:val="1"/>
        <w:numId w:val="69"/>
      </w:numPr>
      <w:tabs>
        <w:tab w:val="left" w:pos="2592"/>
        <w:tab w:val="left" w:pos="3168"/>
      </w:tabs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B41D31"/>
    <w:pPr>
      <w:suppressAutoHyphens/>
      <w:spacing w:before="240" w:after="80" w:line="240" w:lineRule="auto"/>
      <w:ind w:left="720"/>
      <w:jc w:val="both"/>
    </w:pPr>
    <w:rPr>
      <w:rFonts w:ascii="Arial" w:eastAsia="Times New Roman" w:hAnsi="Arial"/>
      <w:vanish/>
      <w:color w:val="0000FF"/>
      <w:szCs w:val="20"/>
      <w:u w:val="single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F46EBE"/>
    <w:rPr>
      <w:color w:val="008080"/>
    </w:rPr>
  </w:style>
  <w:style w:type="character" w:customStyle="1" w:styleId="IP">
    <w:name w:val="IP"/>
    <w:rsid w:val="00F46EBE"/>
    <w:rPr>
      <w:color w:val="FF0000"/>
    </w:rPr>
  </w:style>
  <w:style w:type="character" w:customStyle="1" w:styleId="CMTChar">
    <w:name w:val="CMT Char"/>
    <w:link w:val="CMT"/>
    <w:rsid w:val="00B41D31"/>
    <w:rPr>
      <w:rFonts w:ascii="Arial" w:eastAsia="Times New Roman" w:hAnsi="Arial"/>
      <w:vanish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C729C8"/>
    <w:pPr>
      <w:ind w:left="720"/>
      <w:contextualSpacing/>
    </w:pPr>
  </w:style>
  <w:style w:type="paragraph" w:customStyle="1" w:styleId="Default">
    <w:name w:val="Default"/>
    <w:rsid w:val="00C729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729C8"/>
    <w:rPr>
      <w:sz w:val="22"/>
      <w:szCs w:val="22"/>
    </w:rPr>
  </w:style>
  <w:style w:type="character" w:customStyle="1" w:styleId="SAhyperlink">
    <w:name w:val="SAhyperlink"/>
    <w:uiPriority w:val="1"/>
    <w:qFormat/>
    <w:rsid w:val="00D32CE1"/>
    <w:rPr>
      <w:color w:val="E36C0A"/>
      <w:u w:val="single"/>
    </w:rPr>
  </w:style>
  <w:style w:type="character" w:customStyle="1" w:styleId="PR1Char">
    <w:name w:val="PR1 Char"/>
    <w:link w:val="PR1"/>
    <w:locked/>
    <w:rsid w:val="008B5A21"/>
    <w:rPr>
      <w:rFonts w:ascii="Arial" w:eastAsia="Times New Roman" w:hAnsi="Arial"/>
    </w:rPr>
  </w:style>
  <w:style w:type="paragraph" w:customStyle="1" w:styleId="SCT">
    <w:name w:val="SCT"/>
    <w:basedOn w:val="Normal"/>
    <w:next w:val="Normal"/>
    <w:rsid w:val="00CB048C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CB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bba\AppData\Local\Microsoft\Windows\Temporary%20Internet%20Files\Content.Outlook\299CM37V\Nystrom%203-Part%20Spec_New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6834-73DC-4E6B-996C-E1DAC7B9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Nystrom 3-Part Spec_New (2)</Template>
  <TotalTime>4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72 00 Roof Accessories BabcockDavis Spec</vt:lpstr>
    </vt:vector>
  </TitlesOfParts>
  <Company>Nystrom Inc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Smoke Vent LightMAX Specification</dc:title>
  <dc:subject>BD_SV_BL_Spec</dc:subject>
  <dc:creator>sandymacfl@gmail.com</dc:creator>
  <keywords>Babcock_SV_BL_Spec</keywords>
  <dc:description/>
  <lastModifiedBy>Sandy McWilliams CSI, LEED AP BD+C</lastModifiedBy>
  <revision>3</revision>
  <dcterms:created xsi:type="dcterms:W3CDTF">2021-09-27T17:18:00.0000000Z</dcterms:created>
  <dcterms:modified xsi:type="dcterms:W3CDTF">2021-09-27T17:25:00.0000000Z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BD_SV_BL_Spec</vt:lpwstr>
  </property>
  <property fmtid="{D5CDD505-2E9C-101B-9397-08002B2CF9AE}" pid="4" name="Revision">
    <vt:lpwstr>C</vt:lpwstr>
  </property>
</Properties>
</file>